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НОУ дополнительного профессионального образования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«Экспертно-методический центр»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Научно-издательский центр «</w:t>
      </w:r>
      <w:r w:rsidRPr="00AE714C">
        <w:rPr>
          <w:rFonts w:ascii="Calibri Light" w:eastAsia="Times New Roman" w:hAnsi="Calibri Light" w:cs="Times New Roman"/>
          <w:noProof/>
          <w:lang w:val="en-US"/>
        </w:rPr>
        <w:t>Articulus</w:t>
      </w:r>
      <w:r w:rsidRPr="00AE714C">
        <w:rPr>
          <w:rFonts w:ascii="Calibri Light" w:eastAsia="Times New Roman" w:hAnsi="Calibri Light" w:cs="Times New Roman"/>
          <w:noProof/>
        </w:rPr>
        <w:t>-инфо»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</w:p>
    <w:tbl>
      <w:tblPr>
        <w:tblW w:w="9455" w:type="dxa"/>
        <w:tblInd w:w="468" w:type="dxa"/>
        <w:tblLook w:val="01E0" w:firstRow="1" w:lastRow="1" w:firstColumn="1" w:lastColumn="1" w:noHBand="0" w:noVBand="0"/>
      </w:tblPr>
      <w:tblGrid>
        <w:gridCol w:w="1719"/>
        <w:gridCol w:w="4426"/>
        <w:gridCol w:w="3310"/>
      </w:tblGrid>
      <w:tr w:rsidR="001C532E" w:rsidRPr="00AE714C" w:rsidTr="00476DC1">
        <w:tc>
          <w:tcPr>
            <w:tcW w:w="1719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lang w:val="en-US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eastAsia="ru-RU"/>
              </w:rPr>
              <w:drawing>
                <wp:inline distT="0" distB="0" distL="0" distR="0" wp14:anchorId="73A3894B" wp14:editId="63D6E7C6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</w:rPr>
            </w:pP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8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C00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C00000"/>
              </w:rPr>
              <w:t>РИНЦ</w:t>
            </w:r>
          </w:p>
        </w:tc>
        <w:tc>
          <w:tcPr>
            <w:tcW w:w="3310" w:type="dxa"/>
            <w:shd w:val="clear" w:color="auto" w:fill="auto"/>
          </w:tcPr>
          <w:p w:rsidR="001C532E" w:rsidRPr="00AE714C" w:rsidRDefault="00E75279" w:rsidP="00476DC1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00FF"/>
              </w:rPr>
            </w:pPr>
            <w:hyperlink r:id="rId9" w:history="1"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000000"/>
                  <w:lang w:val="en-US"/>
                </w:rPr>
                <w:t>www</w:t>
              </w:r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</w:hyperlink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emc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</w:rPr>
              <w:t>21.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ru</w:t>
            </w:r>
          </w:p>
          <w:p w:rsidR="001C532E" w:rsidRPr="00AE714C" w:rsidRDefault="001C532E" w:rsidP="00476DC1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E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>-</w:t>
            </w: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mail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 xml:space="preserve">: </w:t>
            </w:r>
            <w:hyperlink r:id="rId10" w:history="1"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articulus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-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info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@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mail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1C532E" w:rsidRPr="00AE714C" w:rsidRDefault="001C532E" w:rsidP="00AE714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</w:rPr>
      </w:pPr>
      <w:r w:rsidRPr="00AE714C">
        <w:rPr>
          <w:rFonts w:ascii="Calibri Light" w:eastAsia="Times New Roman" w:hAnsi="Calibri Ligh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89BE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476D8C" w:rsidRPr="00A2147C" w:rsidRDefault="001C532E" w:rsidP="00AD0D3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147C">
        <w:rPr>
          <w:rFonts w:eastAsia="Times New Roman" w:cstheme="minorHAnsi"/>
          <w:sz w:val="24"/>
          <w:szCs w:val="24"/>
          <w:lang w:eastAsia="ru-RU"/>
        </w:rPr>
        <w:t>Положение о Молодёжной всероссийской</w:t>
      </w:r>
    </w:p>
    <w:p w:rsidR="001C532E" w:rsidRPr="00A2147C" w:rsidRDefault="001C532E" w:rsidP="00AD0D3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147C">
        <w:rPr>
          <w:rFonts w:eastAsia="Times New Roman" w:cstheme="minorHAnsi"/>
          <w:sz w:val="24"/>
          <w:szCs w:val="24"/>
          <w:lang w:eastAsia="ru-RU"/>
        </w:rPr>
        <w:t xml:space="preserve">научно-практической конференции </w:t>
      </w:r>
      <w:r w:rsidR="00612085" w:rsidRPr="00A2147C">
        <w:rPr>
          <w:rFonts w:eastAsia="Times New Roman" w:cstheme="minorHAnsi"/>
          <w:sz w:val="24"/>
          <w:szCs w:val="24"/>
          <w:lang w:eastAsia="ru-RU"/>
        </w:rPr>
        <w:t>(</w:t>
      </w:r>
      <w:r w:rsidRPr="00A2147C">
        <w:rPr>
          <w:rFonts w:eastAsia="Times New Roman" w:cstheme="minorHAnsi"/>
          <w:sz w:val="24"/>
          <w:szCs w:val="24"/>
          <w:lang w:eastAsia="ru-RU"/>
        </w:rPr>
        <w:t>с международным участием</w:t>
      </w:r>
      <w:r w:rsidR="00612085" w:rsidRPr="00A2147C">
        <w:rPr>
          <w:rFonts w:eastAsia="Times New Roman" w:cstheme="minorHAnsi"/>
          <w:sz w:val="24"/>
          <w:szCs w:val="24"/>
          <w:lang w:eastAsia="ru-RU"/>
        </w:rPr>
        <w:t>)</w:t>
      </w:r>
    </w:p>
    <w:p w:rsidR="001C532E" w:rsidRPr="00A2147C" w:rsidRDefault="00AE714C" w:rsidP="00AD0D3C">
      <w:pPr>
        <w:spacing w:after="0" w:line="240" w:lineRule="auto"/>
        <w:jc w:val="center"/>
        <w:rPr>
          <w:rFonts w:eastAsia="Times New Roman" w:cstheme="minorHAnsi"/>
          <w:b/>
          <w:color w:val="00B050"/>
          <w:spacing w:val="20"/>
          <w:sz w:val="24"/>
          <w:szCs w:val="24"/>
          <w:lang w:eastAsia="ru-RU"/>
        </w:rPr>
      </w:pPr>
      <w:r w:rsidRPr="00A2147C">
        <w:rPr>
          <w:rFonts w:eastAsia="Times New Roman" w:cstheme="minorHAnsi"/>
          <w:b/>
          <w:color w:val="00B050"/>
          <w:spacing w:val="20"/>
          <w:sz w:val="24"/>
          <w:szCs w:val="24"/>
          <w:lang w:eastAsia="ru-RU"/>
        </w:rPr>
        <w:t>«ИДЕИ И ПРОЕКТЫ МОЛОДЁЖИ РОССИИ»</w:t>
      </w:r>
    </w:p>
    <w:p w:rsidR="00AD0D3C" w:rsidRPr="00A2147C" w:rsidRDefault="001C532E" w:rsidP="00AD0D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  <w:r w:rsidRPr="00A2147C">
        <w:rPr>
          <w:rFonts w:eastAsia="Times New Roman" w:cstheme="minorHAnsi"/>
          <w:sz w:val="24"/>
          <w:szCs w:val="24"/>
          <w:lang w:eastAsia="ru-RU"/>
        </w:rPr>
        <w:t xml:space="preserve">(с изданием </w:t>
      </w:r>
      <w:r w:rsidR="00AD0D3C" w:rsidRPr="00A2147C">
        <w:rPr>
          <w:rFonts w:eastAsia="Times New Roman" w:cstheme="minorHAnsi"/>
          <w:sz w:val="24"/>
          <w:szCs w:val="24"/>
          <w:lang w:eastAsia="ru-RU"/>
        </w:rPr>
        <w:t xml:space="preserve">электронного </w:t>
      </w:r>
      <w:r w:rsidRPr="00A2147C">
        <w:rPr>
          <w:rFonts w:eastAsia="Times New Roman" w:cstheme="minorHAnsi"/>
          <w:sz w:val="24"/>
          <w:szCs w:val="24"/>
          <w:lang w:eastAsia="ru-RU"/>
        </w:rPr>
        <w:t>сборника материалов)</w:t>
      </w:r>
      <w:r w:rsidR="00A214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D0D3C" w:rsidRPr="00A2147C">
        <w:rPr>
          <w:rFonts w:eastAsia="Times New Roman" w:cstheme="minorHAnsi"/>
          <w:b/>
          <w:color w:val="FF0000"/>
          <w:sz w:val="24"/>
          <w:szCs w:val="24"/>
          <w:lang w:eastAsia="ru-RU"/>
        </w:rPr>
        <w:t>РИНЦ</w:t>
      </w:r>
    </w:p>
    <w:p w:rsidR="00AE714C" w:rsidRPr="00AD0D3C" w:rsidRDefault="00AE714C" w:rsidP="00AD0D3C">
      <w:pPr>
        <w:spacing w:after="0" w:line="240" w:lineRule="auto"/>
        <w:ind w:firstLine="425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1. Общие положения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1.1. Настоящее Положение определяет порядок организации, условия проведения и участия в Молодёжной всероссийской (с международным участием) научно-практической конференции «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Идеи и проекты молодёжи России</w:t>
      </w:r>
      <w:r w:rsidRPr="00AD0D3C">
        <w:rPr>
          <w:rFonts w:eastAsia="Times New Roman" w:cstheme="minorHAnsi"/>
          <w:sz w:val="24"/>
          <w:szCs w:val="24"/>
          <w:lang w:eastAsia="ru-RU"/>
        </w:rPr>
        <w:t>» (далее – Конференция).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1.2. Конференция проводится в целях создания постоянно действующего механизма и условий для выявления, поощрения и поддержки талантливой молодежи, занятой научно-техническим и научно-исследовательским творчеством; организации интеллектуального общения учащейся молодежи и взаимообмена информацией в сфере профессиональных интересов, других областях. </w:t>
      </w:r>
    </w:p>
    <w:p w:rsidR="001C532E" w:rsidRPr="00AD0D3C" w:rsidRDefault="001C532E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1.3. Организаторы Конференции –</w:t>
      </w:r>
      <w:r w:rsidR="00446B58" w:rsidRPr="00AD0D3C">
        <w:rPr>
          <w:rFonts w:eastAsia="Times New Roman" w:cstheme="minorHAnsi"/>
          <w:sz w:val="24"/>
          <w:szCs w:val="24"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образования),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-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</w:t>
      </w:r>
      <w:r w:rsidR="007316C9" w:rsidRPr="00AD0D3C">
        <w:rPr>
          <w:rFonts w:cstheme="minorHAnsi"/>
          <w:sz w:val="24"/>
          <w:szCs w:val="24"/>
        </w:rPr>
        <w:t>,</w:t>
      </w:r>
      <w:r w:rsidR="007316C9"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научно - м</w:t>
      </w:r>
      <w:r w:rsidR="007316C9"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етодический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журнал «Наука и образование: новое время»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Свидетельство о регистрации средства массовой информации Эл №ФС77-56964 Роскомнадзора;</w:t>
      </w:r>
      <w:r w:rsidRPr="00AD0D3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AD0D3C">
        <w:rPr>
          <w:rFonts w:eastAsia="Times New Roman" w:cstheme="minorHAnsi"/>
          <w:sz w:val="24"/>
          <w:szCs w:val="24"/>
          <w:lang w:eastAsia="ru-RU"/>
        </w:rPr>
        <w:t>).</w:t>
      </w:r>
    </w:p>
    <w:p w:rsidR="00E93BC0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1.4.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 xml:space="preserve">Издаваемый сборник 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по материалам конференции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>– официальный: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- присваиваются индексы ББК, УДК, авторский знак и ISBN – Международный стандартный номер книги (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International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Standard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Book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Number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>); осуществляется рассылка обязательных экземпляров в соответствии с законом РФ «Об обязательном экземпляре документов» в Книжную палату России, ведущие библиотеки страны и т.д.);</w:t>
      </w:r>
    </w:p>
    <w:p w:rsidR="007B3CB1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1F4E79"/>
          <w:sz w:val="24"/>
          <w:szCs w:val="24"/>
          <w:u w:val="single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- материалы конференции размещается в системе Российского индекса научного цитирования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(РИНЦ) Научной электронной библиотеки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(г. Москва), с которой наш Центр заключил </w:t>
      </w:r>
      <w:r w:rsidR="007B3CB1" w:rsidRPr="00AD0D3C">
        <w:rPr>
          <w:rFonts w:eastAsia="Times New Roman" w:cstheme="minorHAnsi"/>
          <w:sz w:val="24"/>
          <w:szCs w:val="24"/>
          <w:lang w:eastAsia="ru-RU"/>
        </w:rPr>
        <w:t>договор (договор 815-08/201 ЗК</w:t>
      </w:r>
      <w:r w:rsidR="007B3CB1" w:rsidRPr="00AD0D3C">
        <w:rPr>
          <w:rFonts w:eastAsia="Times New Roman" w:cstheme="minorHAnsi"/>
          <w:color w:val="1F4E79"/>
          <w:sz w:val="24"/>
          <w:szCs w:val="24"/>
          <w:u w:val="single"/>
          <w:lang w:eastAsia="ru-RU"/>
        </w:rPr>
        <w:t xml:space="preserve"> 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1.5.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D0D3C">
        <w:rPr>
          <w:rFonts w:eastAsia="Times New Roman" w:cstheme="minorHAnsi"/>
          <w:sz w:val="24"/>
          <w:szCs w:val="24"/>
          <w:lang w:eastAsia="ru-RU"/>
        </w:rPr>
        <w:t>На Конференцию принимаются как сами исследовательские работы, проекты, программы, идеи (описание идеи) и т.п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>.</w:t>
      </w:r>
      <w:r w:rsidRPr="00AD0D3C">
        <w:rPr>
          <w:rFonts w:eastAsia="Times New Roman" w:cstheme="minorHAnsi"/>
          <w:sz w:val="24"/>
          <w:szCs w:val="24"/>
          <w:lang w:eastAsia="ru-RU"/>
        </w:rPr>
        <w:t>, так и тезисы докладов (краткое описание исследовательских работ, проектов, идей и пр.).</w:t>
      </w:r>
    </w:p>
    <w:p w:rsidR="00F018CB" w:rsidRDefault="00F018CB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147C" w:rsidRDefault="00A2147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147C" w:rsidRDefault="00A2147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147C" w:rsidRPr="00AD0D3C" w:rsidRDefault="00A2147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lastRenderedPageBreak/>
        <w:t>2. Организационная структура Конференции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научно - методического е-журнала «Наука и образование: новое время»</w:t>
      </w:r>
      <w:r w:rsidR="007B3CB1" w:rsidRPr="00AD0D3C">
        <w:rPr>
          <w:rFonts w:eastAsia="Times New Roman" w:cstheme="minorHAnsi"/>
          <w:sz w:val="24"/>
          <w:szCs w:val="24"/>
          <w:lang w:eastAsia="ru-RU"/>
        </w:rPr>
        <w:t>, представители научного сообщества.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476D8C" w:rsidRPr="00AD0D3C" w:rsidRDefault="00476D8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3. Участники Конференции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3.1. Участниками Конференции могут быть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>учащиеся 5-11 классов, студенты организаций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среднего профессионального образования, российских и зарубежных высших учебных заведений, магистры, молодые учёные, молодые специалисты (до 30 лет включительно). </w:t>
      </w:r>
    </w:p>
    <w:p w:rsidR="001C532E" w:rsidRPr="00AD0D3C" w:rsidRDefault="001C532E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3.2. На Конференцию могут быть представлены как индивидуально выполненные работы, так и работы, выполненные авторским коллективом с количе</w:t>
      </w:r>
      <w:r w:rsidR="007B3CB1" w:rsidRPr="00AD0D3C">
        <w:rPr>
          <w:rFonts w:eastAsia="Times New Roman" w:cstheme="minorHAnsi"/>
          <w:color w:val="000000"/>
          <w:sz w:val="24"/>
          <w:szCs w:val="24"/>
          <w:lang w:eastAsia="ru-RU"/>
        </w:rPr>
        <w:t>ством участников не более 3-ёх</w:t>
      </w:r>
      <w:r w:rsidR="00E93BC0" w:rsidRPr="00AD0D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человек.</w:t>
      </w:r>
    </w:p>
    <w:p w:rsidR="00476D8C" w:rsidRPr="00AD0D3C" w:rsidRDefault="00476D8C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1C532E" w:rsidRPr="00AD0D3C" w:rsidRDefault="001C532E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color w:val="000000"/>
          <w:sz w:val="24"/>
          <w:szCs w:val="24"/>
          <w:lang w:eastAsia="ru-RU"/>
        </w:rPr>
        <w:t>4. Порядок проведения Конференции и участия в ней</w:t>
      </w:r>
    </w:p>
    <w:p w:rsidR="001C532E" w:rsidRPr="00AD0D3C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4.1.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 xml:space="preserve">На Конференцию </w:t>
      </w:r>
      <w:r w:rsidR="00476D8C" w:rsidRPr="00AD0D3C">
        <w:rPr>
          <w:rFonts w:eastAsia="Times New Roman" w:cstheme="minorHAnsi"/>
          <w:b/>
          <w:sz w:val="24"/>
          <w:szCs w:val="24"/>
          <w:lang w:eastAsia="ru-RU"/>
        </w:rPr>
        <w:t>ПРИНИМАЮТСЯ</w:t>
      </w:r>
      <w:r w:rsidR="00813F67" w:rsidRPr="00AD0D3C">
        <w:rPr>
          <w:rFonts w:eastAsia="Times New Roman" w:cstheme="minorHAnsi"/>
          <w:b/>
          <w:sz w:val="24"/>
          <w:szCs w:val="24"/>
          <w:lang w:eastAsia="ru-RU"/>
        </w:rPr>
        <w:t>: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>исследовательские работы, проекты, идеи (описание идеи),</w:t>
      </w:r>
      <w:r w:rsidR="00813F67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>программы,</w:t>
      </w:r>
      <w:r w:rsidR="00813F67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u w:val="single"/>
          <w:lang w:eastAsia="ru-RU"/>
        </w:rPr>
        <w:t>тезисы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 xml:space="preserve"> докладов (краткое описание исследовательских работ, проектов, программ, идей и пр.).</w:t>
      </w:r>
    </w:p>
    <w:p w:rsidR="00E93BC0" w:rsidRPr="00E93BC0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4.2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Конференция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предполагает </w:t>
      </w:r>
      <w:r w:rsidRPr="00E93BC0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заочное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участие, т.е. представляет собой публикацию всех представленных материалов (ПРОЕКТОВ) в электронном сборнике и размещение их в открытом доступе в сети Интернет.</w:t>
      </w:r>
    </w:p>
    <w:p w:rsidR="00E93BC0" w:rsidRPr="00E93BC0" w:rsidRDefault="00E93BC0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4.3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. ВСЕ материалы </w:t>
      </w:r>
      <w:r w:rsidR="003C28A9" w:rsidRPr="00AD0D3C">
        <w:rPr>
          <w:rFonts w:eastAsia="Times New Roman" w:cstheme="minorHAnsi"/>
          <w:sz w:val="24"/>
          <w:szCs w:val="24"/>
          <w:lang w:eastAsia="ru-RU"/>
        </w:rPr>
        <w:t>Конференции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 размещаются в обязательном порядке на </w:t>
      </w:r>
      <w:r w:rsidRPr="00AD0D3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 emc21.ru</w:t>
      </w:r>
      <w:r w:rsidRPr="00AD0D3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(в разделе «Конференции»).</w:t>
      </w:r>
    </w:p>
    <w:p w:rsidR="00E93BC0" w:rsidRPr="00E93BC0" w:rsidRDefault="00E93BC0" w:rsidP="00AD0D3C">
      <w:pPr>
        <w:widowControl w:val="0"/>
        <w:shd w:val="clear" w:color="auto" w:fill="D9E2F3" w:themeFill="accent5" w:themeFillTint="33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93BC0">
        <w:rPr>
          <w:rFonts w:eastAsia="Times New Roman" w:cstheme="minorHAnsi"/>
          <w:sz w:val="24"/>
          <w:szCs w:val="24"/>
          <w:lang w:eastAsia="ru-RU"/>
        </w:rPr>
        <w:t>4.</w:t>
      </w:r>
      <w:r w:rsidRPr="00AD0D3C">
        <w:rPr>
          <w:rFonts w:eastAsia="Times New Roman" w:cstheme="minorHAnsi"/>
          <w:sz w:val="24"/>
          <w:szCs w:val="24"/>
          <w:lang w:eastAsia="ru-RU"/>
        </w:rPr>
        <w:t>4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. Сроки проведения: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с </w:t>
      </w:r>
      <w:r w:rsidR="00A2147C">
        <w:rPr>
          <w:rFonts w:eastAsia="Times New Roman" w:cstheme="minorHAnsi"/>
          <w:b/>
          <w:sz w:val="24"/>
          <w:szCs w:val="24"/>
          <w:lang w:eastAsia="ru-RU"/>
        </w:rPr>
        <w:t>26.07.2017 по 2</w:t>
      </w:r>
      <w:r w:rsidR="003C28A9" w:rsidRPr="00AD0D3C">
        <w:rPr>
          <w:rFonts w:eastAsia="Times New Roman" w:cstheme="minorHAnsi"/>
          <w:b/>
          <w:sz w:val="24"/>
          <w:szCs w:val="24"/>
          <w:lang w:eastAsia="ru-RU"/>
        </w:rPr>
        <w:t>5.09.2017 г.</w:t>
      </w:r>
    </w:p>
    <w:p w:rsidR="00E93BC0" w:rsidRPr="00E93BC0" w:rsidRDefault="00E93BC0" w:rsidP="00AD0D3C">
      <w:pPr>
        <w:widowControl w:val="0"/>
        <w:shd w:val="clear" w:color="auto" w:fill="D9E2F3" w:themeFill="accent5" w:themeFillTint="33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93BC0">
        <w:rPr>
          <w:rFonts w:eastAsia="Times New Roman" w:cstheme="minorHAnsi"/>
          <w:b/>
          <w:sz w:val="24"/>
          <w:szCs w:val="24"/>
          <w:lang w:eastAsia="ru-RU"/>
        </w:rPr>
        <w:t xml:space="preserve">ПОСЛЕДНИЙ ДЕНЬ ПРИЕМА ЗАЯВОК – </w:t>
      </w:r>
      <w:r w:rsidR="00A2147C">
        <w:rPr>
          <w:rFonts w:eastAsia="Times New Roman" w:cstheme="minorHAnsi"/>
          <w:b/>
          <w:sz w:val="24"/>
          <w:szCs w:val="24"/>
          <w:lang w:eastAsia="ru-RU"/>
        </w:rPr>
        <w:t>2</w:t>
      </w:r>
      <w:bookmarkStart w:id="0" w:name="_GoBack"/>
      <w:bookmarkEnd w:id="0"/>
      <w:r w:rsidR="003C28A9" w:rsidRPr="00AD0D3C">
        <w:rPr>
          <w:rFonts w:eastAsia="Times New Roman" w:cstheme="minorHAnsi"/>
          <w:b/>
          <w:sz w:val="24"/>
          <w:szCs w:val="24"/>
          <w:lang w:eastAsia="ru-RU"/>
        </w:rPr>
        <w:t>5.09.2017 г.</w:t>
      </w:r>
    </w:p>
    <w:p w:rsidR="00E93BC0" w:rsidRPr="00E93BC0" w:rsidRDefault="003C28A9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Рассылка электронного авторского с</w:t>
      </w:r>
      <w:r w:rsidR="00612085">
        <w:rPr>
          <w:rFonts w:eastAsia="Times New Roman" w:cstheme="minorHAnsi"/>
          <w:i/>
          <w:sz w:val="24"/>
          <w:szCs w:val="24"/>
          <w:lang w:eastAsia="ru-RU"/>
        </w:rPr>
        <w:t>ертификата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, подтверждающего участие в 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конференции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 и публикацию статьи в сборнике </w:t>
      </w:r>
      <w:r w:rsidR="00F018CB" w:rsidRPr="00F018CB">
        <w:rPr>
          <w:rFonts w:eastAsia="Times New Roman" w:cstheme="minorHAnsi"/>
          <w:b/>
          <w:i/>
          <w:sz w:val="24"/>
          <w:szCs w:val="24"/>
          <w:lang w:eastAsia="ru-RU"/>
        </w:rPr>
        <w:t>ЕЖЕДНЕВНО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 по</w:t>
      </w:r>
      <w:r w:rsidR="00813F67"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сле подтверждения факта оплаты 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>за публикацию.</w:t>
      </w:r>
    </w:p>
    <w:p w:rsidR="001C532E" w:rsidRPr="00AD0D3C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4.5. </w:t>
      </w:r>
      <w:r w:rsidR="00476D8C" w:rsidRPr="00AD0D3C">
        <w:rPr>
          <w:rFonts w:eastAsia="Times New Roman" w:cstheme="minorHAnsi"/>
          <w:b/>
          <w:color w:val="000000"/>
          <w:sz w:val="24"/>
          <w:szCs w:val="24"/>
          <w:lang w:eastAsia="ru-RU"/>
        </w:rPr>
        <w:t>СЕКЦИИ</w:t>
      </w:r>
      <w:r w:rsidR="00476D8C" w:rsidRPr="00AD0D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КОНФЕРЕНЦИИ: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color w:val="000000"/>
          <w:sz w:val="24"/>
          <w:szCs w:val="24"/>
          <w:lang w:eastAsia="ru-RU"/>
        </w:rPr>
        <w:t>1. Научное исследование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color w:val="000000"/>
          <w:sz w:val="24"/>
          <w:szCs w:val="24"/>
          <w:lang w:eastAsia="ru-RU"/>
        </w:rPr>
        <w:t>2. Научно-практическое исследование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3. Творческие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4. Исследовательские проекты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5. Практико-ориентированные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6. Междисциплинарные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7. Социальные проекты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8. Научно-техническое творчество. Изобретения.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9. Техническое творчество. Изобретения.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10.Программы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11.Интеллект-идея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4.</w:t>
      </w:r>
      <w:r w:rsidRPr="00AD0D3C">
        <w:rPr>
          <w:rFonts w:eastAsia="Times New Roman" w:cstheme="minorHAnsi"/>
          <w:sz w:val="24"/>
          <w:szCs w:val="24"/>
          <w:lang w:eastAsia="ru-RU"/>
        </w:rPr>
        <w:t>6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. Для участия в </w:t>
      </w:r>
      <w:r w:rsidRPr="00AD0D3C">
        <w:rPr>
          <w:rFonts w:eastAsia="Times New Roman" w:cstheme="minorHAnsi"/>
          <w:sz w:val="24"/>
          <w:szCs w:val="24"/>
          <w:lang w:eastAsia="ru-RU"/>
        </w:rPr>
        <w:t>Конференции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необходимо прислать в Оргкомитет в электронном виде по электронной почте на адрес: </w:t>
      </w:r>
      <w:hyperlink r:id="rId11" w:history="1"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articulus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-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info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@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mail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.</w:t>
        </w:r>
        <w:proofErr w:type="spellStart"/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Pr="00813F67">
        <w:rPr>
          <w:rFonts w:eastAsia="Times New Roman" w:cstheme="minorHAnsi"/>
          <w:sz w:val="24"/>
          <w:szCs w:val="24"/>
          <w:lang w:eastAsia="ru-RU"/>
        </w:rPr>
        <w:t xml:space="preserve"> с пометкой «</w:t>
      </w:r>
      <w:r w:rsidRPr="00AD0D3C">
        <w:rPr>
          <w:rFonts w:eastAsia="Times New Roman" w:cstheme="minorHAnsi"/>
          <w:sz w:val="24"/>
          <w:szCs w:val="24"/>
          <w:lang w:eastAsia="ru-RU"/>
        </w:rPr>
        <w:t>Конференция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заявку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(см. Приложение) и </w:t>
      </w:r>
      <w:r w:rsidRPr="00813F67">
        <w:rPr>
          <w:rFonts w:eastAsia="Times New Roman" w:cstheme="minorHAnsi"/>
          <w:b/>
          <w:sz w:val="24"/>
          <w:szCs w:val="24"/>
          <w:u w:val="single"/>
          <w:lang w:eastAsia="ru-RU"/>
        </w:rPr>
        <w:t>работу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объемом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 xml:space="preserve">не менее 5 страниц. 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Заявку и работу следует оформить в отдельных файлах. 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sz w:val="24"/>
          <w:szCs w:val="24"/>
          <w:lang w:eastAsia="ru-RU"/>
        </w:rPr>
        <w:t>5. Требования к оформлению работы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5.1. Представляемые на </w:t>
      </w:r>
      <w:r w:rsidR="00F018CB">
        <w:rPr>
          <w:rFonts w:eastAsia="Times New Roman" w:cstheme="minorHAnsi"/>
          <w:sz w:val="24"/>
          <w:szCs w:val="24"/>
          <w:lang w:eastAsia="ru-RU"/>
        </w:rPr>
        <w:t>Конференцию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работы должны содержать: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– анализ проблемы;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постановка цели;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выбор средств ее достижения;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описание поэтапного достижения поставленной цели;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r w:rsidRPr="00813F67">
        <w:rPr>
          <w:rFonts w:eastAsia="Times New Roman" w:cstheme="minorHAnsi"/>
          <w:sz w:val="24"/>
          <w:szCs w:val="24"/>
          <w:lang w:eastAsia="ru-RU"/>
        </w:rPr>
        <w:t>оценка полученных результатов и выводов.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813F67">
        <w:rPr>
          <w:rFonts w:eastAsia="Calibri" w:cstheme="minorHAnsi"/>
          <w:sz w:val="24"/>
          <w:szCs w:val="24"/>
        </w:rPr>
        <w:t xml:space="preserve">5.2. Работы должны быть выполнены в редакторе </w:t>
      </w:r>
      <w:r w:rsidRPr="00813F67">
        <w:rPr>
          <w:rFonts w:eastAsia="Calibri" w:cstheme="minorHAnsi"/>
          <w:sz w:val="24"/>
          <w:szCs w:val="24"/>
          <w:lang w:val="en-US"/>
        </w:rPr>
        <w:t>Microsoft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Word</w:t>
      </w:r>
      <w:r w:rsidRPr="00813F67">
        <w:rPr>
          <w:rFonts w:eastAsia="Calibri" w:cstheme="minorHAnsi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813F67">
          <w:rPr>
            <w:rFonts w:eastAsia="Calibri" w:cstheme="minorHAnsi"/>
            <w:sz w:val="24"/>
            <w:szCs w:val="24"/>
          </w:rPr>
          <w:t>2 см</w:t>
        </w:r>
      </w:smartTag>
      <w:r w:rsidRPr="00813F67">
        <w:rPr>
          <w:rFonts w:eastAsia="Calibri" w:cstheme="minorHAnsi"/>
          <w:sz w:val="24"/>
          <w:szCs w:val="24"/>
        </w:rPr>
        <w:t xml:space="preserve"> по периметру страницы, шрифт </w:t>
      </w:r>
      <w:r w:rsidRPr="00813F67">
        <w:rPr>
          <w:rFonts w:eastAsia="Calibri" w:cstheme="minorHAnsi"/>
          <w:sz w:val="24"/>
          <w:szCs w:val="24"/>
          <w:lang w:val="en-US"/>
        </w:rPr>
        <w:t>Times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New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Roman</w:t>
      </w:r>
      <w:r w:rsidRPr="00813F67">
        <w:rPr>
          <w:rFonts w:eastAsia="Calibri" w:cstheme="minorHAnsi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813F67">
        <w:rPr>
          <w:rFonts w:eastAsia="Calibri" w:cstheme="minorHAnsi"/>
          <w:sz w:val="24"/>
          <w:szCs w:val="24"/>
        </w:rPr>
        <w:t>пт</w:t>
      </w:r>
      <w:proofErr w:type="spellEnd"/>
      <w:r w:rsidRPr="00813F67">
        <w:rPr>
          <w:rFonts w:eastAsia="Calibri" w:cstheme="minorHAnsi"/>
          <w:sz w:val="24"/>
          <w:szCs w:val="24"/>
        </w:rPr>
        <w:t xml:space="preserve">, размер шрифта для таблиц – 12 </w:t>
      </w:r>
      <w:proofErr w:type="spellStart"/>
      <w:r w:rsidRPr="00813F67">
        <w:rPr>
          <w:rFonts w:eastAsia="Calibri" w:cstheme="minorHAnsi"/>
          <w:sz w:val="24"/>
          <w:szCs w:val="24"/>
        </w:rPr>
        <w:t>пт</w:t>
      </w:r>
      <w:proofErr w:type="spellEnd"/>
      <w:r w:rsidRPr="00813F67">
        <w:rPr>
          <w:rFonts w:eastAsia="Calibri" w:cstheme="minorHAnsi"/>
          <w:sz w:val="24"/>
          <w:szCs w:val="24"/>
        </w:rPr>
        <w:t xml:space="preserve">, междустрочный интервал – 1,5 строки,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813F67">
          <w:rPr>
            <w:rFonts w:eastAsia="Calibri" w:cstheme="minorHAnsi"/>
            <w:sz w:val="24"/>
            <w:szCs w:val="24"/>
          </w:rPr>
          <w:t>1 см</w:t>
        </w:r>
      </w:smartTag>
      <w:r w:rsidRPr="00813F67">
        <w:rPr>
          <w:rFonts w:eastAsia="Calibri" w:cstheme="minorHAnsi"/>
          <w:sz w:val="24"/>
          <w:szCs w:val="24"/>
        </w:rPr>
        <w:t xml:space="preserve"> (без использования клавиш «</w:t>
      </w:r>
      <w:r w:rsidRPr="00813F67">
        <w:rPr>
          <w:rFonts w:eastAsia="Calibri" w:cstheme="minorHAnsi"/>
          <w:sz w:val="24"/>
          <w:szCs w:val="24"/>
          <w:lang w:val="en-US"/>
        </w:rPr>
        <w:t>Tab</w:t>
      </w:r>
      <w:r w:rsidRPr="00813F67">
        <w:rPr>
          <w:rFonts w:eastAsia="Calibri" w:cstheme="minorHAnsi"/>
          <w:sz w:val="24"/>
          <w:szCs w:val="24"/>
        </w:rPr>
        <w:t xml:space="preserve">» или «Пробел»). Страницы </w:t>
      </w:r>
      <w:r w:rsidRPr="00813F67">
        <w:rPr>
          <w:rFonts w:eastAsia="Calibri" w:cstheme="minorHAnsi"/>
          <w:b/>
          <w:sz w:val="24"/>
          <w:szCs w:val="24"/>
        </w:rPr>
        <w:t>НЕ</w:t>
      </w:r>
      <w:r w:rsidRPr="00813F67">
        <w:rPr>
          <w:rFonts w:eastAsia="Calibri" w:cstheme="minorHAnsi"/>
          <w:sz w:val="24"/>
          <w:szCs w:val="24"/>
        </w:rPr>
        <w:t xml:space="preserve"> нумеруются. Использование в тексте разрывов страниц </w:t>
      </w:r>
      <w:r w:rsidRPr="00813F67">
        <w:rPr>
          <w:rFonts w:eastAsia="Calibri" w:cstheme="minorHAnsi"/>
          <w:b/>
          <w:sz w:val="24"/>
          <w:szCs w:val="24"/>
        </w:rPr>
        <w:t>НЕ допускается.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5.3. Таблицы и схемы должны представлять собой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обобщенные материалы исследований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под рисунками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, названия и номера таблиц –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 xml:space="preserve">над таблицами. </w:t>
      </w:r>
      <w:r w:rsidRPr="00813F67">
        <w:rPr>
          <w:rFonts w:eastAsia="Times New Roman" w:cstheme="minorHAnsi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5.4. Список литературы оформляется в соответствии с</w:t>
      </w:r>
      <w:r w:rsidRPr="00813F67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ГОСТ </w:t>
      </w: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например</w:t>
      </w:r>
      <w:proofErr w:type="gramEnd"/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: [1, с. 233]). Использование автоматических постраничных ссылок </w:t>
      </w:r>
      <w:r w:rsidRPr="00813F67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НЕ допускается</w:t>
      </w: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. 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612085">
        <w:rPr>
          <w:rFonts w:eastAsia="Times New Roman" w:cstheme="minorHAnsi"/>
          <w:b/>
          <w:lang w:eastAsia="ru-RU"/>
        </w:rPr>
        <w:t>Оргкомитет оставляет за собой право не опубликовывать работы,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612085">
        <w:rPr>
          <w:rFonts w:eastAsia="Times New Roman" w:cstheme="minorHAnsi"/>
          <w:b/>
          <w:lang w:eastAsia="ru-RU"/>
        </w:rPr>
        <w:t>не соответствующие требованиям п. 5. настоящего положения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>Мы будем Вам признательны, если в тексте будут отсутствовать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>двойные пробелы, знаки разрыва строки, автоматические переносы,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 xml:space="preserve">разреженный или уплотненный </w:t>
      </w:r>
      <w:proofErr w:type="spellStart"/>
      <w:r w:rsidRPr="00612085">
        <w:rPr>
          <w:rFonts w:eastAsia="Times New Roman" w:cstheme="minorHAnsi"/>
          <w:i/>
          <w:lang w:eastAsia="ru-RU"/>
        </w:rPr>
        <w:t>межбуквенный</w:t>
      </w:r>
      <w:proofErr w:type="spellEnd"/>
      <w:r w:rsidRPr="00612085">
        <w:rPr>
          <w:rFonts w:eastAsia="Times New Roman" w:cstheme="minorHAnsi"/>
          <w:i/>
          <w:lang w:eastAsia="ru-RU"/>
        </w:rPr>
        <w:t xml:space="preserve"> интервал!!!</w:t>
      </w:r>
    </w:p>
    <w:p w:rsidR="00813F67" w:rsidRPr="00813F67" w:rsidRDefault="00813F67" w:rsidP="00AD0D3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6. Стоимость участия в </w:t>
      </w:r>
      <w:r w:rsidR="00F018CB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Конференции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3096"/>
      </w:tblGrid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публикации статьи объемом 5 страниц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C373A1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54</w:t>
            </w:r>
            <w:r w:rsidR="00813F67"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Доплата за каждую страницу статьи свыше 5 страниц 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печатного авторского сертификата об участии в </w:t>
            </w:r>
            <w:r w:rsidR="00F018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электронного авторского сертификата об участии в </w:t>
            </w:r>
            <w:r w:rsidR="00F018CB" w:rsidRPr="00F018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Пересылка печатного сертификата </w:t>
            </w:r>
          </w:p>
        </w:tc>
        <w:tc>
          <w:tcPr>
            <w:tcW w:w="3096" w:type="dxa"/>
            <w:shd w:val="clear" w:color="auto" w:fill="auto"/>
          </w:tcPr>
          <w:p w:rsidR="00813F67" w:rsidRPr="00AD0D3C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России – 7</w:t>
            </w:r>
            <w:r w:rsidR="00813F67"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руб.</w:t>
            </w:r>
          </w:p>
          <w:p w:rsidR="00813F67" w:rsidRPr="00813F67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 странам СНГ –  15</w:t>
            </w:r>
            <w:r w:rsidR="00813F67"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электронного благодарственного письма руководителю 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  <w:hideMark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Стоимость дополнительного печатного авторского сертификата об участии в </w:t>
            </w:r>
            <w:r w:rsidR="00F018CB" w:rsidRPr="00F018C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конференции </w:t>
            </w: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для соавторов (при наличии соавторов)</w:t>
            </w:r>
          </w:p>
        </w:tc>
        <w:tc>
          <w:tcPr>
            <w:tcW w:w="3096" w:type="dxa"/>
            <w:shd w:val="clear" w:color="auto" w:fill="auto"/>
            <w:hideMark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  <w:hideMark/>
          </w:tcPr>
          <w:p w:rsidR="00813F67" w:rsidRPr="00813F67" w:rsidRDefault="00813F67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Печатный оттиск статьи (независимо от количества страниц) с Пересылкой почтой России</w:t>
            </w:r>
          </w:p>
        </w:tc>
        <w:tc>
          <w:tcPr>
            <w:tcW w:w="3096" w:type="dxa"/>
            <w:shd w:val="clear" w:color="auto" w:fill="auto"/>
            <w:hideMark/>
          </w:tcPr>
          <w:p w:rsidR="00813F67" w:rsidRPr="00813F67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813F67"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 руб.</w:t>
            </w:r>
            <w:proofErr w:type="gramEnd"/>
          </w:p>
        </w:tc>
      </w:tr>
      <w:tr w:rsidR="00C373A1" w:rsidRPr="00813F67" w:rsidTr="00F018CB">
        <w:tc>
          <w:tcPr>
            <w:tcW w:w="5914" w:type="dxa"/>
            <w:shd w:val="clear" w:color="auto" w:fill="auto"/>
          </w:tcPr>
          <w:p w:rsidR="00C373A1" w:rsidRDefault="00C373A1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Печатный сертификат научного руководителя</w:t>
            </w:r>
          </w:p>
          <w:p w:rsidR="00C373A1" w:rsidRPr="00813F67" w:rsidRDefault="00C373A1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 заказе печатного электронный предоставляется бесплатно.</w:t>
            </w:r>
          </w:p>
        </w:tc>
        <w:tc>
          <w:tcPr>
            <w:tcW w:w="3096" w:type="dxa"/>
            <w:shd w:val="clear" w:color="auto" w:fill="auto"/>
          </w:tcPr>
          <w:p w:rsidR="00C373A1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 руб.</w:t>
            </w:r>
          </w:p>
          <w:p w:rsidR="00C373A1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Указана в заявке</w:t>
            </w:r>
          </w:p>
        </w:tc>
      </w:tr>
    </w:tbl>
    <w:p w:rsidR="000E1B94" w:rsidRPr="00AD0D3C" w:rsidRDefault="000E1B94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5012E0">
      <w:pPr>
        <w:spacing w:after="0" w:line="240" w:lineRule="auto"/>
        <w:ind w:firstLine="567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lastRenderedPageBreak/>
        <w:t xml:space="preserve">Реквизиты для оплаты предоставляются участникам после одобрения и принятия </w:t>
      </w:r>
      <w:r w:rsidR="005012E0">
        <w:rPr>
          <w:rFonts w:eastAsia="Times New Roman" w:cstheme="minorHAnsi"/>
          <w:i/>
          <w:lang w:eastAsia="ru-RU"/>
        </w:rPr>
        <w:t xml:space="preserve">работы. </w:t>
      </w:r>
      <w:r w:rsidRPr="00813F67">
        <w:rPr>
          <w:rFonts w:eastAsia="Times New Roman" w:cstheme="minorHAnsi"/>
          <w:i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813F67">
        <w:rPr>
          <w:rFonts w:eastAsia="Times New Roman" w:cstheme="minorHAnsi"/>
          <w:i/>
          <w:lang w:val="en-US" w:eastAsia="ru-RU"/>
        </w:rPr>
        <w:t>e</w:t>
      </w:r>
      <w:r w:rsidRPr="00813F67">
        <w:rPr>
          <w:rFonts w:eastAsia="Times New Roman" w:cstheme="minorHAnsi"/>
          <w:i/>
          <w:lang w:eastAsia="ru-RU"/>
        </w:rPr>
        <w:t>-</w:t>
      </w:r>
      <w:r w:rsidRPr="00813F67">
        <w:rPr>
          <w:rFonts w:eastAsia="Times New Roman" w:cstheme="minorHAnsi"/>
          <w:i/>
          <w:lang w:val="en-US" w:eastAsia="ru-RU"/>
        </w:rPr>
        <w:t>mail</w:t>
      </w:r>
      <w:r w:rsidRPr="00813F67">
        <w:rPr>
          <w:rFonts w:eastAsia="Times New Roman" w:cstheme="minorHAnsi"/>
          <w:i/>
          <w:lang w:eastAsia="ru-RU"/>
        </w:rPr>
        <w:t>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ВСЕ материалы конференции размещаются в </w:t>
      </w:r>
      <w:r w:rsidRPr="00813F67">
        <w:rPr>
          <w:rFonts w:eastAsia="Times New Roman" w:cstheme="minorHAnsi"/>
          <w:sz w:val="24"/>
          <w:szCs w:val="24"/>
          <w:u w:val="single"/>
          <w:lang w:eastAsia="ru-RU"/>
        </w:rPr>
        <w:t>обязательном порядке</w:t>
      </w:r>
      <w:r w:rsidRPr="00813F67">
        <w:rPr>
          <w:rFonts w:eastAsia="Times New Roman" w:cstheme="minorHAnsi"/>
          <w:sz w:val="24"/>
          <w:szCs w:val="24"/>
          <w:lang w:eastAsia="ru-RU"/>
        </w:rPr>
        <w:t>: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- на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 emc21.ru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(в разделе «Конференции») –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электронный вариант сборника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материалов </w:t>
      </w:r>
      <w:r w:rsidR="005012E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конференции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  <w:r w:rsidRPr="00813F6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813F67">
        <w:rPr>
          <w:rFonts w:eastAsia="Times New Roman" w:cstheme="minorHAnsi"/>
          <w:bCs/>
          <w:i/>
          <w:iCs/>
          <w:sz w:val="24"/>
          <w:szCs w:val="24"/>
          <w:lang w:eastAsia="ru-RU"/>
        </w:rPr>
        <w:t>электронный вариант</w:t>
      </w:r>
      <w:r w:rsidRPr="00813F67">
        <w:rPr>
          <w:rFonts w:eastAsia="Times New Roman" w:cstheme="minorHAnsi"/>
          <w:sz w:val="24"/>
          <w:szCs w:val="24"/>
          <w:lang w:eastAsia="ru-RU"/>
        </w:rPr>
        <w:t> сборника итогов конференции является полноценным аналогом печатного.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- на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 </w:t>
      </w:r>
      <w:r w:rsidRPr="00813F67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ru-RU"/>
        </w:rPr>
        <w:t>http://elibrary.ru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наукометрической</w:t>
      </w:r>
      <w:proofErr w:type="spellEnd"/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базе (РИНЦ).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письма в течение трех рабочих дней, просим Вас повторить отправку,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 xml:space="preserve">а также проверить папку </w:t>
      </w:r>
      <w:r w:rsidRPr="00813F67">
        <w:rPr>
          <w:rFonts w:eastAsia="Times New Roman" w:cstheme="minorHAnsi"/>
          <w:b/>
          <w:i/>
          <w:lang w:eastAsia="ru-RU"/>
        </w:rPr>
        <w:t>«СПАМ»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Письмо с одобрением публикации статьи и реквизитами для оплаты придет Вам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на электронный адрес, указанный в заявке</w:t>
      </w:r>
    </w:p>
    <w:p w:rsidR="005012E0" w:rsidRDefault="005012E0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sz w:val="24"/>
          <w:szCs w:val="24"/>
          <w:lang w:eastAsia="ru-RU"/>
        </w:rPr>
        <w:t>7. Контактные данные Оргкомитета</w:t>
      </w:r>
    </w:p>
    <w:p w:rsidR="00813F67" w:rsidRPr="00813F67" w:rsidRDefault="000E1B94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Адрес: 428018</w:t>
      </w:r>
      <w:r w:rsidR="00813F67" w:rsidRPr="00813F67">
        <w:rPr>
          <w:rFonts w:eastAsia="Times New Roman" w:cstheme="minorHAnsi"/>
          <w:sz w:val="24"/>
          <w:szCs w:val="24"/>
          <w:lang w:eastAsia="ru-RU"/>
        </w:rPr>
        <w:t>, г. Чебоксары, ул. Афанасьева, 8, офис 311, Экспертно-методический центр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Тел./факс: 8(8352) 58-31-27</w:t>
      </w:r>
    </w:p>
    <w:p w:rsidR="00813F67" w:rsidRPr="00C373A1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813F67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-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 xml:space="preserve">: 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articulus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-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info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@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.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ru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Контактные лица – Светлана Романовна, Татьяна Геннадьевна</w:t>
      </w:r>
    </w:p>
    <w:p w:rsidR="0017715E" w:rsidRDefault="0017715E" w:rsidP="00AD0D3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5012E0" w:rsidRPr="00AD0D3C" w:rsidRDefault="00CB2C43" w:rsidP="00CB2C43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</w:t>
      </w:r>
      <w:r w:rsidR="005012E0">
        <w:rPr>
          <w:rFonts w:eastAsia="Times New Roman" w:cstheme="minorHAnsi"/>
          <w:b/>
          <w:sz w:val="24"/>
          <w:szCs w:val="24"/>
          <w:lang w:eastAsia="ru-RU"/>
        </w:rPr>
        <w:t>рило</w:t>
      </w:r>
      <w:r>
        <w:rPr>
          <w:rFonts w:eastAsia="Times New Roman" w:cstheme="minorHAnsi"/>
          <w:b/>
          <w:sz w:val="24"/>
          <w:szCs w:val="24"/>
          <w:lang w:eastAsia="ru-RU"/>
        </w:rPr>
        <w:t>жение 1</w:t>
      </w:r>
    </w:p>
    <w:p w:rsidR="00582E05" w:rsidRPr="00AD0D3C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Заявка на участие</w:t>
      </w:r>
    </w:p>
    <w:p w:rsidR="00582E05" w:rsidRPr="002A7E04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2A7E04">
        <w:rPr>
          <w:rFonts w:eastAsia="Times New Roman" w:cstheme="minorHAnsi"/>
          <w:sz w:val="24"/>
          <w:szCs w:val="24"/>
          <w:highlight w:val="yellow"/>
          <w:lang w:eastAsia="ru-RU"/>
        </w:rPr>
        <w:t>в Молодёжной всероссийской (с международным участием) научно-практической</w:t>
      </w:r>
    </w:p>
    <w:p w:rsidR="001C532E" w:rsidRPr="00AD0D3C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A7E04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конференции </w:t>
      </w:r>
      <w:r w:rsidRPr="002A7E04">
        <w:rPr>
          <w:rFonts w:eastAsia="Times New Roman" w:cstheme="minorHAnsi"/>
          <w:b/>
          <w:sz w:val="24"/>
          <w:szCs w:val="24"/>
          <w:highlight w:val="yellow"/>
          <w:lang w:eastAsia="ru-RU"/>
        </w:rPr>
        <w:t>«Идеи и проекты молодёжи России»</w:t>
      </w:r>
    </w:p>
    <w:p w:rsidR="00F561E2" w:rsidRPr="00AD0D3C" w:rsidRDefault="00F561E2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2"/>
        <w:gridCol w:w="3520"/>
      </w:tblGrid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ов</w:t>
            </w:r>
            <w:proofErr w:type="spellEnd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 (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полностью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(например, 11 </w:t>
            </w:r>
            <w:proofErr w:type="gramStart"/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класс,   </w:t>
            </w:r>
            <w:proofErr w:type="gramEnd"/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(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полностью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), степень, звание (</w:t>
            </w:r>
            <w:r w:rsidRPr="000E1B9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если есть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AD0D3C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AD0D3C" w:rsidRDefault="000E1B94" w:rsidP="00AD0D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AD0D3C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Почтовый адрес, на который необходимо выслать печатный сертификат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 Индекс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 Адрес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 ФИО получателя</w:t>
            </w:r>
          </w:p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Контактный телефон 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E-mail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612085" w:rsidP="006120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ДА/НЕТ </w:t>
            </w:r>
            <w:r w:rsidRPr="0061208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8. Имеется ли необходимость в печатном оттиске статьи </w:t>
            </w:r>
          </w:p>
          <w:p w:rsidR="000E1B94" w:rsidRPr="000E1B94" w:rsidRDefault="00C373A1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19</w:t>
            </w:r>
            <w:r w:rsidR="000E1B94"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электронное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ДА / НЕТ (</w:t>
            </w:r>
            <w:r w:rsidRPr="000E1B9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нужное оставить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),</w:t>
            </w:r>
          </w:p>
          <w:p w:rsidR="000E1B94" w:rsidRPr="000E1B94" w:rsidRDefault="000E1B94" w:rsidP="0061208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0E1B94" w:rsidRPr="000E1B94" w:rsidRDefault="000E1B94" w:rsidP="0061208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или печатный</w:t>
            </w:r>
          </w:p>
          <w:p w:rsidR="000E1B94" w:rsidRPr="000E1B94" w:rsidRDefault="000E1B94" w:rsidP="006120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получателя</w:t>
            </w: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10. Откуда Вы узнали о нашем мероприятии? </w:t>
            </w:r>
          </w:p>
          <w:p w:rsidR="000E1B94" w:rsidRPr="000E1B94" w:rsidRDefault="000E1B94" w:rsidP="00AD0D3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1) из сети интернет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mail</w:t>
            </w:r>
            <w:proofErr w:type="spellEnd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3) на сайте, т.к. знаю его адрес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4) от коллег</w:t>
            </w:r>
          </w:p>
          <w:p w:rsidR="000E1B94" w:rsidRPr="000E1B94" w:rsidRDefault="000E1B94" w:rsidP="0061208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5) другое (сообщить свою версию)</w:t>
            </w:r>
          </w:p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(Убрать лишнее)</w:t>
            </w:r>
          </w:p>
        </w:tc>
      </w:tr>
    </w:tbl>
    <w:p w:rsidR="00F561E2" w:rsidRPr="00AD0D3C" w:rsidRDefault="00F561E2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8000"/>
          <w:sz w:val="24"/>
          <w:szCs w:val="24"/>
          <w:lang w:eastAsia="ru-RU"/>
        </w:rPr>
      </w:pPr>
    </w:p>
    <w:sectPr w:rsidR="00F561E2" w:rsidRPr="00AD0D3C" w:rsidSect="00AE714C">
      <w:footerReference w:type="default" r:id="rId12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79" w:rsidRDefault="00E75279">
      <w:pPr>
        <w:spacing w:after="0" w:line="240" w:lineRule="auto"/>
      </w:pPr>
      <w:r>
        <w:separator/>
      </w:r>
    </w:p>
  </w:endnote>
  <w:endnote w:type="continuationSeparator" w:id="0">
    <w:p w:rsidR="00E75279" w:rsidRDefault="00E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16" w:rsidRPr="00B54FA8" w:rsidRDefault="001C532E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79" w:rsidRDefault="00E75279">
      <w:pPr>
        <w:spacing w:after="0" w:line="240" w:lineRule="auto"/>
      </w:pPr>
      <w:r>
        <w:separator/>
      </w:r>
    </w:p>
  </w:footnote>
  <w:footnote w:type="continuationSeparator" w:id="0">
    <w:p w:rsidR="00E75279" w:rsidRDefault="00E7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40A3"/>
    <w:multiLevelType w:val="hybridMultilevel"/>
    <w:tmpl w:val="C44E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38C"/>
    <w:multiLevelType w:val="hybridMultilevel"/>
    <w:tmpl w:val="2E721ACA"/>
    <w:lvl w:ilvl="0" w:tplc="60807F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E"/>
    <w:rsid w:val="00051AA6"/>
    <w:rsid w:val="00074ABC"/>
    <w:rsid w:val="00081A97"/>
    <w:rsid w:val="00090773"/>
    <w:rsid w:val="000E1B94"/>
    <w:rsid w:val="0012695E"/>
    <w:rsid w:val="00145D53"/>
    <w:rsid w:val="0017715E"/>
    <w:rsid w:val="001A7B6E"/>
    <w:rsid w:val="001B0463"/>
    <w:rsid w:val="001C532E"/>
    <w:rsid w:val="001E1D61"/>
    <w:rsid w:val="00264CE9"/>
    <w:rsid w:val="002A7E04"/>
    <w:rsid w:val="002E1594"/>
    <w:rsid w:val="00304B02"/>
    <w:rsid w:val="0035174A"/>
    <w:rsid w:val="00355F66"/>
    <w:rsid w:val="00357C88"/>
    <w:rsid w:val="003849DB"/>
    <w:rsid w:val="003C28A9"/>
    <w:rsid w:val="003C3ED4"/>
    <w:rsid w:val="003D1D0D"/>
    <w:rsid w:val="004155AB"/>
    <w:rsid w:val="00446B58"/>
    <w:rsid w:val="00470052"/>
    <w:rsid w:val="00476D8C"/>
    <w:rsid w:val="00476DC1"/>
    <w:rsid w:val="004B0980"/>
    <w:rsid w:val="005012E0"/>
    <w:rsid w:val="00582E05"/>
    <w:rsid w:val="0060014F"/>
    <w:rsid w:val="00612085"/>
    <w:rsid w:val="006247AF"/>
    <w:rsid w:val="00656A6C"/>
    <w:rsid w:val="0071467F"/>
    <w:rsid w:val="007316C9"/>
    <w:rsid w:val="00777620"/>
    <w:rsid w:val="00791FB6"/>
    <w:rsid w:val="007B3CB1"/>
    <w:rsid w:val="00813F67"/>
    <w:rsid w:val="0084066C"/>
    <w:rsid w:val="008F68D0"/>
    <w:rsid w:val="00911BD2"/>
    <w:rsid w:val="009976DA"/>
    <w:rsid w:val="00A12C75"/>
    <w:rsid w:val="00A2147C"/>
    <w:rsid w:val="00AA5E08"/>
    <w:rsid w:val="00AD0D3C"/>
    <w:rsid w:val="00AE714C"/>
    <w:rsid w:val="00BF039C"/>
    <w:rsid w:val="00BF4BED"/>
    <w:rsid w:val="00C373A1"/>
    <w:rsid w:val="00C61DF7"/>
    <w:rsid w:val="00CB2C43"/>
    <w:rsid w:val="00D72EBD"/>
    <w:rsid w:val="00DA6AA6"/>
    <w:rsid w:val="00DD0FFE"/>
    <w:rsid w:val="00E74DC2"/>
    <w:rsid w:val="00E75279"/>
    <w:rsid w:val="00E93BC0"/>
    <w:rsid w:val="00EB3DAE"/>
    <w:rsid w:val="00F018CB"/>
    <w:rsid w:val="00F561E2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2313D"/>
  <w15:chartTrackingRefBased/>
  <w15:docId w15:val="{E18FB092-AEFA-43E6-B5D8-4227418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532E"/>
  </w:style>
  <w:style w:type="character" w:styleId="a5">
    <w:name w:val="Strong"/>
    <w:qFormat/>
    <w:rsid w:val="0084066C"/>
    <w:rPr>
      <w:b/>
      <w:bCs/>
    </w:rPr>
  </w:style>
  <w:style w:type="paragraph" w:styleId="a6">
    <w:name w:val="List Paragraph"/>
    <w:basedOn w:val="a"/>
    <w:uiPriority w:val="34"/>
    <w:qFormat/>
    <w:rsid w:val="00911BD2"/>
    <w:pPr>
      <w:ind w:left="720"/>
      <w:contextualSpacing/>
    </w:pPr>
  </w:style>
  <w:style w:type="paragraph" w:styleId="a7">
    <w:name w:val="Normal (Web)"/>
    <w:basedOn w:val="a"/>
    <w:rsid w:val="00656A6C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7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C7E9-7B91-4EB2-9603-1686DA3E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38</cp:revision>
  <cp:lastPrinted>2017-06-22T07:23:00Z</cp:lastPrinted>
  <dcterms:created xsi:type="dcterms:W3CDTF">2016-08-25T11:07:00Z</dcterms:created>
  <dcterms:modified xsi:type="dcterms:W3CDTF">2017-09-12T05:28:00Z</dcterms:modified>
</cp:coreProperties>
</file>