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A5A" w:rsidRPr="00511C20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1</w:t>
      </w:r>
    </w:p>
    <w:p w:rsidR="002F7A5A" w:rsidRPr="00511C20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b/>
          <w:sz w:val="24"/>
          <w:szCs w:val="24"/>
          <w:lang w:eastAsia="ru-RU"/>
        </w:rPr>
        <w:t xml:space="preserve">Заявка на участие </w:t>
      </w:r>
      <w:bookmarkStart w:id="0" w:name="_GoBack"/>
      <w:bookmarkEnd w:id="0"/>
    </w:p>
    <w:p w:rsidR="002F7A5A" w:rsidRPr="00227AE2" w:rsidRDefault="002F7A5A" w:rsidP="002F7A5A">
      <w:pPr>
        <w:widowControl w:val="0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227AE2">
        <w:rPr>
          <w:rFonts w:ascii="Calibri Light" w:eastAsia="Times New Roman" w:hAnsi="Calibri Light" w:cs="Calibri Light"/>
          <w:sz w:val="24"/>
          <w:szCs w:val="24"/>
          <w:lang w:eastAsia="ru-RU"/>
        </w:rPr>
        <w:t>во Всероссийской нау</w:t>
      </w:r>
      <w:r w:rsidR="0047185C"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чно-практической конференции </w:t>
      </w:r>
    </w:p>
    <w:p w:rsidR="002F7A5A" w:rsidRPr="002F7A5A" w:rsidRDefault="002F7A5A" w:rsidP="0047185C">
      <w:pPr>
        <w:pBdr>
          <w:bottom w:val="single" w:sz="4" w:space="1" w:color="auto"/>
        </w:pBdr>
        <w:shd w:val="clear" w:color="auto" w:fill="FFFFC5"/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  <w:r w:rsidRPr="00217211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ru-RU"/>
        </w:rPr>
        <w:t xml:space="preserve">«Актуальные проблемы обучения </w:t>
      </w:r>
      <w:r w:rsidR="007A267D" w:rsidRPr="00217211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ru-RU"/>
        </w:rPr>
        <w:t>национальному языку</w:t>
      </w:r>
      <w:r w:rsidRPr="00217211">
        <w:rPr>
          <w:rFonts w:ascii="Calibri Light" w:eastAsia="Times New Roman" w:hAnsi="Calibri Light" w:cs="Calibri Light"/>
          <w:b/>
          <w:sz w:val="24"/>
          <w:szCs w:val="24"/>
          <w:highlight w:val="yellow"/>
          <w:lang w:eastAsia="ru-RU"/>
        </w:rPr>
        <w:t xml:space="preserve"> в свете ФГОС»</w:t>
      </w:r>
    </w:p>
    <w:p w:rsidR="002F7A5A" w:rsidRPr="002F7A5A" w:rsidRDefault="002F7A5A" w:rsidP="002F7A5A">
      <w:pPr>
        <w:spacing w:after="0" w:line="240" w:lineRule="auto"/>
        <w:ind w:firstLine="567"/>
        <w:jc w:val="center"/>
        <w:rPr>
          <w:rFonts w:ascii="Calibri Light" w:eastAsia="Times New Roman" w:hAnsi="Calibri Light" w:cs="Calibri Light"/>
          <w:b/>
          <w:sz w:val="24"/>
          <w:szCs w:val="24"/>
          <w:lang w:eastAsia="ru-RU"/>
        </w:rPr>
      </w:pPr>
    </w:p>
    <w:tbl>
      <w:tblPr>
        <w:tblW w:w="96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98"/>
      </w:tblGrid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Ф.И.О. автора/соавторов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полностью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Место работы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(название учреждения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полностью,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Должность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Ученая степень, звание (если есть)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Название статьи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/ работы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>
              <w:rPr>
                <w:rFonts w:ascii="Calibri Light" w:eastAsia="Times New Roman" w:hAnsi="Calibri Light" w:cs="Times New Roman"/>
                <w:lang w:eastAsia="ru-RU"/>
              </w:rPr>
              <w:t xml:space="preserve">- «Я заказываю </w:t>
            </w:r>
            <w:r w:rsidRPr="00263BB4">
              <w:rPr>
                <w:rFonts w:ascii="Calibri Light" w:eastAsia="Times New Roman" w:hAnsi="Calibri Light" w:cs="Times New Roman"/>
                <w:b/>
                <w:lang w:eastAsia="ru-RU"/>
              </w:rPr>
              <w:t>электронный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 xml:space="preserve"> формат альманаха» (бесплатно)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-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«Я НЕ заказываю печатный формат альманаха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>, но прошу разместит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ь мою статью в альманахе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и </w:t>
            </w:r>
            <w:r w:rsidRPr="006E0F58">
              <w:rPr>
                <w:rFonts w:ascii="Calibri Light" w:eastAsia="Times New Roman" w:hAnsi="Calibri Light" w:cs="Times New Roman"/>
                <w:b/>
                <w:lang w:eastAsia="ru-RU"/>
              </w:rPr>
              <w:t>бесплатно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отправить электронное свидетель</w:t>
            </w:r>
            <w:r>
              <w:rPr>
                <w:rFonts w:ascii="Calibri Light" w:eastAsia="Times New Roman" w:hAnsi="Calibri Light" w:cs="Times New Roman"/>
                <w:lang w:eastAsia="ru-RU"/>
              </w:rPr>
              <w:t>ство участия в конференции</w:t>
            </w:r>
            <w:r w:rsidRPr="00511C20">
              <w:rPr>
                <w:rFonts w:ascii="Calibri Light" w:eastAsia="Times New Roman" w:hAnsi="Calibri Light" w:cs="Times New Roman"/>
                <w:lang w:eastAsia="ru-RU"/>
              </w:rPr>
              <w:t xml:space="preserve"> на e-</w:t>
            </w:r>
            <w:proofErr w:type="spellStart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mail</w:t>
            </w:r>
            <w:proofErr w:type="spellEnd"/>
            <w:r w:rsidRPr="00511C20">
              <w:rPr>
                <w:rFonts w:ascii="Calibri Light" w:eastAsia="Times New Roman" w:hAnsi="Calibri Light" w:cs="Times New Roman"/>
                <w:lang w:eastAsia="ru-RU"/>
              </w:rPr>
              <w:t>»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Да/Нет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lang w:eastAsia="ru-RU"/>
              </w:rPr>
            </w:pPr>
            <w:r w:rsidRPr="00511C20">
              <w:rPr>
                <w:rFonts w:ascii="Calibri Light" w:eastAsia="Times New Roman" w:hAnsi="Calibri Light" w:cs="Times New Roman"/>
                <w:lang w:eastAsia="ru-RU"/>
              </w:rPr>
              <w:t>(Убрать лишнее)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-«Я </w:t>
            </w:r>
            <w:r w:rsidRPr="00511C20">
              <w:rPr>
                <w:rFonts w:ascii="Calibri Light" w:eastAsia="Times New Roman" w:hAnsi="Calibri Light" w:cs="Calibri Light"/>
                <w:u w:val="single"/>
                <w:lang w:eastAsia="ru-RU"/>
              </w:rPr>
              <w:t xml:space="preserve">заказываю печатный </w:t>
            </w:r>
            <w:r>
              <w:rPr>
                <w:rFonts w:ascii="Calibri Light" w:eastAsia="Times New Roman" w:hAnsi="Calibri Light" w:cs="Calibri Light"/>
                <w:u w:val="single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»</w:t>
            </w:r>
          </w:p>
          <w:p w:rsidR="002F7A5A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-«Прошу бесплатно отправить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 xml:space="preserve">печатное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свидетельство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конференции»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  <w:p w:rsidR="002F7A5A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Для соавторов – 70 руб.+ 90 руб. </w:t>
            </w:r>
          </w:p>
          <w:p w:rsidR="002F7A5A" w:rsidRPr="00263BB4" w:rsidRDefault="002F7A5A" w:rsidP="008A60A5">
            <w:pPr>
              <w:spacing w:after="0" w:line="240" w:lineRule="auto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Если «Да», укажите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 количество сборников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«Я не заказал (а) печатный </w:t>
            </w:r>
            <w:r>
              <w:rPr>
                <w:rFonts w:ascii="Calibri Light" w:eastAsia="Times New Roman" w:hAnsi="Calibri Light" w:cs="Calibri Light"/>
                <w:lang w:eastAsia="ru-RU"/>
              </w:rPr>
              <w:t>формат альманаха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, но заказываю печатное свидетельство</w:t>
            </w:r>
          </w:p>
          <w:p w:rsidR="002F7A5A" w:rsidRPr="00263BB4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263BB4">
              <w:rPr>
                <w:rFonts w:ascii="Calibri Light" w:eastAsia="Times New Roman" w:hAnsi="Calibri Light" w:cs="Calibri Light"/>
                <w:i/>
                <w:lang w:eastAsia="ru-RU"/>
              </w:rPr>
              <w:t>Свидетельство – бесплатно, пересылка свидетельства – 90 руб.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(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Убрать лишнее)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18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Почтовый адрес, на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который следует выслать альманах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 или наградные материалы (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с указанием индекса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),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Ф.И.О. получателя</w:t>
            </w:r>
          </w:p>
          <w:p w:rsidR="002F7A5A" w:rsidRPr="00511C20" w:rsidRDefault="002F7A5A" w:rsidP="008A60A5">
            <w:pPr>
              <w:tabs>
                <w:tab w:val="left" w:pos="-1585"/>
                <w:tab w:val="left" w:pos="4535"/>
                <w:tab w:val="center" w:pos="5173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(заполняете этот раздел, если заказываете печатный сборник и / или печатный сертификат)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Количество </w:t>
            </w: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дополнительных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экземпляров альманаха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>
              <w:rPr>
                <w:rFonts w:ascii="Calibri Light" w:eastAsia="Times New Roman" w:hAnsi="Calibri Light" w:cs="Calibri Light"/>
                <w:lang w:eastAsia="ru-RU"/>
              </w:rPr>
              <w:t xml:space="preserve">Дополнительные 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свидетельства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участия в конференции (</w:t>
            </w:r>
            <w:r w:rsidRPr="009A7A58">
              <w:rPr>
                <w:rFonts w:ascii="Calibri Light" w:eastAsia="Times New Roman" w:hAnsi="Calibri Light" w:cs="Calibri Light"/>
                <w:color w:val="2E74B5" w:themeColor="accent5" w:themeShade="BF"/>
                <w:lang w:eastAsia="ru-RU"/>
              </w:rPr>
              <w:t>для соавторов</w:t>
            </w:r>
            <w:r w:rsidRPr="00511C20">
              <w:rPr>
                <w:rFonts w:ascii="Calibri Light" w:eastAsia="Times New Roman" w:hAnsi="Calibri Light" w:cs="Calibri Light"/>
                <w:lang w:eastAsia="ru-RU"/>
              </w:rPr>
              <w:t>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электронное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– 70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>- Свидетельство печатное</w:t>
            </w:r>
            <w:r>
              <w:rPr>
                <w:rFonts w:ascii="Calibri Light" w:eastAsia="Times New Roman" w:hAnsi="Calibri Light" w:cs="Calibri Light"/>
                <w:lang w:eastAsia="ru-RU"/>
              </w:rPr>
              <w:t xml:space="preserve"> (А4) - </w:t>
            </w:r>
            <w:r w:rsidRPr="009B19C9">
              <w:rPr>
                <w:rFonts w:ascii="Calibri Light" w:eastAsia="Times New Roman" w:hAnsi="Calibri Light" w:cs="Calibri Light"/>
                <w:lang w:eastAsia="ru-RU"/>
              </w:rPr>
              <w:t>60 руб. + 90 руб. (пересылка по России)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num" w:pos="644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БЛАГОДАРСТВЕННОГО ПИСЬМА </w:t>
            </w:r>
            <w:r w:rsidRPr="00511C20">
              <w:rPr>
                <w:rFonts w:ascii="Calibri Light" w:eastAsia="Calibri" w:hAnsi="Calibri Light" w:cs="Calibri Light"/>
              </w:rPr>
              <w:t xml:space="preserve">на фирменном бланке на имя участника или руководителя образовательной организации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печатный,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указать: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2F7A5A" w:rsidRPr="00511C20" w:rsidRDefault="002F7A5A" w:rsidP="008A60A5">
            <w:pPr>
              <w:shd w:val="clear" w:color="auto" w:fill="FFFF99"/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lastRenderedPageBreak/>
              <w:t xml:space="preserve">2.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val="en-US" w:eastAsia="ru-RU"/>
              </w:rPr>
              <w:t xml:space="preserve">e-mail </w:t>
            </w:r>
            <w:r w:rsidRPr="00511C20">
              <w:rPr>
                <w:rFonts w:ascii="Calibri Light" w:eastAsia="Times New Roman" w:hAnsi="Calibri Light" w:cs="Calibri Light"/>
                <w:b/>
                <w:i/>
                <w:lang w:eastAsia="ru-RU"/>
              </w:rPr>
              <w:t>получателя</w:t>
            </w:r>
          </w:p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</w:p>
        </w:tc>
      </w:tr>
      <w:tr w:rsidR="002F7A5A" w:rsidRPr="00511C20" w:rsidTr="008A60A5">
        <w:tc>
          <w:tcPr>
            <w:tcW w:w="5670" w:type="dxa"/>
            <w:shd w:val="clear" w:color="auto" w:fill="auto"/>
          </w:tcPr>
          <w:p w:rsidR="002F7A5A" w:rsidRPr="0085132B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lastRenderedPageBreak/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 xml:space="preserve">печатного </w:t>
            </w:r>
            <w:r w:rsidRPr="0085132B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свидетельства, подтверждающего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-</w:t>
            </w:r>
            <w:r w:rsidRPr="0085132B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60 руб. + 90 руб. (пересылка по России)</w:t>
            </w:r>
          </w:p>
          <w:p w:rsidR="002F7A5A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</w:p>
          <w:p w:rsidR="002F7A5A" w:rsidRPr="00511C20" w:rsidRDefault="002F7A5A" w:rsidP="008A60A5">
            <w:pPr>
              <w:tabs>
                <w:tab w:val="left" w:pos="360"/>
              </w:tabs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-Стоимость </w:t>
            </w:r>
            <w:r w:rsidRPr="0085132B">
              <w:rPr>
                <w:rFonts w:ascii="Calibri Light" w:eastAsia="Times New Roman" w:hAnsi="Calibri Light" w:cs="Calibri Light"/>
                <w:i/>
                <w:sz w:val="24"/>
                <w:szCs w:val="24"/>
                <w:lang w:eastAsia="ru-RU"/>
              </w:rPr>
              <w:t>электронного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видетельства, подтверждающего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публикацию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статьи </w:t>
            </w:r>
            <w:r w:rsidRPr="00EE65D0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ru-RU"/>
              </w:rPr>
              <w:t>в СМИ</w:t>
            </w:r>
            <w:r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 xml:space="preserve"> - альманахе (с выходными данными альманаха</w:t>
            </w:r>
            <w:r w:rsidRPr="00E70555"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  <w:t>)</w:t>
            </w:r>
            <w:r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85132B">
              <w:rPr>
                <w:rFonts w:ascii="Calibri Light" w:eastAsia="Times New Roman" w:hAnsi="Calibri Light" w:cs="Calibri Light"/>
                <w:bCs/>
                <w:sz w:val="24"/>
                <w:szCs w:val="24"/>
                <w:lang w:eastAsia="ru-RU"/>
              </w:rPr>
              <w:t>70 руб.</w:t>
            </w:r>
          </w:p>
        </w:tc>
        <w:tc>
          <w:tcPr>
            <w:tcW w:w="3998" w:type="dxa"/>
            <w:shd w:val="clear" w:color="auto" w:fill="auto"/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указать вид –</w:t>
            </w:r>
          </w:p>
          <w:p w:rsidR="002F7A5A" w:rsidRPr="00EE65D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Calibri" w:hAnsi="Calibri Light" w:cs="Calibri Light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Имеется ли необходимость в получении дополнительного </w:t>
            </w:r>
            <w:r w:rsidRPr="00511C20">
              <w:rPr>
                <w:rFonts w:ascii="Calibri Light" w:eastAsia="Calibri" w:hAnsi="Calibri Light" w:cs="Calibri Light"/>
                <w:b/>
              </w:rPr>
              <w:t xml:space="preserve">СВИДЕТЕЛЬСТВА </w:t>
            </w:r>
            <w:r w:rsidRPr="00511C20">
              <w:rPr>
                <w:rFonts w:ascii="Calibri Light" w:eastAsia="Calibri" w:hAnsi="Calibri Light" w:cs="Calibri Light"/>
              </w:rPr>
              <w:t>о</w:t>
            </w:r>
            <w:r>
              <w:rPr>
                <w:rFonts w:ascii="Calibri Light" w:eastAsia="Calibri" w:hAnsi="Calibri Light" w:cs="Calibri Light"/>
              </w:rPr>
              <w:t>б авторстве</w:t>
            </w:r>
            <w:r w:rsidRPr="00511C20">
              <w:rPr>
                <w:rFonts w:ascii="Calibri Light" w:eastAsia="Calibri" w:hAnsi="Calibri Light" w:cs="Calibri Light"/>
              </w:rPr>
              <w:t xml:space="preserve"> статьи/работы </w:t>
            </w:r>
            <w:r w:rsidRPr="00511C20">
              <w:rPr>
                <w:rFonts w:ascii="Calibri Light" w:eastAsia="Calibri" w:hAnsi="Calibri Light" w:cs="Calibri Light"/>
                <w:i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2F7A5A" w:rsidRPr="00511C20" w:rsidRDefault="002F7A5A" w:rsidP="008A60A5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Calibri" w:hAnsi="Calibri Light" w:cs="Calibri Light"/>
                <w:i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mirrorIndents/>
              <w:jc w:val="center"/>
              <w:rPr>
                <w:rFonts w:ascii="Calibri Light" w:eastAsia="Times New Roman" w:hAnsi="Calibri Light" w:cs="Calibri Light"/>
                <w:b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b/>
                <w:lang w:eastAsia="ru-RU"/>
              </w:rPr>
              <w:t>Да / Нет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(нужное </w:t>
            </w:r>
            <w:r>
              <w:rPr>
                <w:rFonts w:ascii="Calibri Light" w:eastAsia="Times New Roman" w:hAnsi="Calibri Light" w:cs="Calibri Light"/>
                <w:i/>
                <w:lang w:eastAsia="ru-RU"/>
              </w:rPr>
              <w:t>о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ставить)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</w:t>
            </w:r>
          </w:p>
          <w:p w:rsidR="002F7A5A" w:rsidRPr="00511C20" w:rsidRDefault="002F7A5A" w:rsidP="008A60A5"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электронный 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Имеется ли необходимость </w:t>
            </w:r>
            <w:r w:rsidRPr="00511C20">
              <w:rPr>
                <w:rFonts w:ascii="Calibri Light" w:eastAsia="Times New Roman" w:hAnsi="Calibri Light" w:cs="Calibri Light"/>
                <w:b/>
                <w:color w:val="000000"/>
                <w:lang w:eastAsia="ru-RU"/>
              </w:rPr>
              <w:t xml:space="preserve">в получении дополнительного Диплома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="007A267D" w:rsidRPr="007A267D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«Актуальные проблемы обучения национальному языку в свете ФГОС»</w:t>
            </w:r>
            <w:r w:rsidRPr="007A267D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».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Стоимость (А-4) – </w:t>
            </w: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250 рублей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 xml:space="preserve"> (</w:t>
            </w:r>
            <w:r w:rsidRPr="00511C20">
              <w:rPr>
                <w:rFonts w:ascii="Calibri Light" w:eastAsia="Calibri" w:hAnsi="Calibri Light" w:cs="Calibri Light"/>
                <w:i/>
              </w:rPr>
              <w:t>включая почтовые расходы за пересылку</w:t>
            </w:r>
            <w:r w:rsidRPr="00511C20">
              <w:rPr>
                <w:rFonts w:ascii="Calibri Light" w:eastAsia="Times New Roman" w:hAnsi="Calibri Light" w:cs="Calibri Light"/>
                <w:color w:val="000000"/>
                <w:lang w:eastAsia="ru-RU"/>
              </w:rPr>
              <w:t>), электронный диплом – 130 руб.</w:t>
            </w:r>
          </w:p>
          <w:p w:rsidR="002F7A5A" w:rsidRPr="00511C20" w:rsidRDefault="002F7A5A" w:rsidP="008A60A5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color w:val="000000"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lang w:eastAsia="ru-RU"/>
              </w:rPr>
              <w:t xml:space="preserve">Да……Нет </w:t>
            </w: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(нужное оставить)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 xml:space="preserve">Указать вид – электронный </w:t>
            </w:r>
          </w:p>
          <w:p w:rsidR="002F7A5A" w:rsidRPr="00511C20" w:rsidRDefault="002F7A5A" w:rsidP="008A60A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lang w:eastAsia="ru-RU"/>
              </w:rPr>
            </w:pPr>
            <w:r w:rsidRPr="00511C20">
              <w:rPr>
                <w:rFonts w:ascii="Calibri Light" w:eastAsia="Times New Roman" w:hAnsi="Calibri Light" w:cs="Calibri Light"/>
                <w:i/>
                <w:lang w:eastAsia="ru-RU"/>
              </w:rPr>
              <w:t>или печатный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Имеется ли необходимость в получении дополнительного </w:t>
            </w:r>
            <w:r w:rsidRPr="00A248FB">
              <w:rPr>
                <w:rFonts w:asciiTheme="majorHAnsi" w:eastAsia="Times New Roman" w:hAnsiTheme="majorHAnsi" w:cstheme="majorHAnsi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6" w:history="1">
              <w:r w:rsidRPr="00A248FB">
                <w:rPr>
                  <w:rFonts w:asciiTheme="majorHAnsi" w:eastAsia="Times New Roman" w:hAnsiTheme="majorHAnsi" w:cstheme="majorHAnsi"/>
                  <w:color w:val="1263AC"/>
                  <w:lang w:eastAsia="ru-RU"/>
                </w:rPr>
                <w:t>http://elibrary.ru</w:t>
              </w:r>
            </w:hyperlink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2F7A5A" w:rsidRPr="00A248FB" w:rsidRDefault="002F7A5A" w:rsidP="008A60A5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i/>
                <w:lang w:eastAsia="ru-RU"/>
              </w:rPr>
              <w:t>НЕ ОБЯЗАТЕЛЬНО!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Да / Нет (убираете лишнее).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>Если ДА, указать сколько и</w:t>
            </w:r>
          </w:p>
          <w:p w:rsidR="002F7A5A" w:rsidRPr="00A248FB" w:rsidRDefault="002F7A5A" w:rsidP="008A60A5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для кого </w:t>
            </w:r>
          </w:p>
        </w:tc>
      </w:tr>
      <w:tr w:rsidR="002F7A5A" w:rsidRPr="00511C20" w:rsidTr="008A60A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5A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Times New Roman" w:hAnsiTheme="majorHAnsi" w:cstheme="majorHAnsi"/>
                <w:lang w:eastAsia="ru-RU"/>
              </w:rPr>
            </w:pPr>
            <w:r w:rsidRPr="00A248FB">
              <w:rPr>
                <w:rFonts w:asciiTheme="majorHAnsi" w:eastAsia="Calibri" w:hAnsiTheme="majorHAnsi" w:cstheme="majorHAnsi"/>
              </w:rPr>
              <w:t>Рецензия на Вашу работу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(пишите письмо экспертам</w:t>
            </w:r>
          </w:p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на e-</w:t>
            </w:r>
            <w:proofErr w:type="spellStart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>mail</w:t>
            </w:r>
            <w:proofErr w:type="spellEnd"/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: </w:t>
            </w:r>
            <w:hyperlink r:id="rId7" w:history="1">
              <w:r w:rsidRPr="00A248FB">
                <w:rPr>
                  <w:rFonts w:asciiTheme="majorHAnsi" w:eastAsia="Times New Roman" w:hAnsiTheme="majorHAnsi" w:cstheme="majorHAnsi"/>
                  <w:color w:val="1F4E79"/>
                  <w:lang w:eastAsia="ru-RU"/>
                </w:rPr>
                <w:t>ekspert-centr@inbox.ru</w:t>
              </w:r>
            </w:hyperlink>
            <w:r w:rsidRPr="00A248FB">
              <w:rPr>
                <w:rFonts w:asciiTheme="majorHAnsi" w:eastAsia="Times New Roman" w:hAnsiTheme="majorHAnsi" w:cstheme="majorHAnsi"/>
                <w:color w:val="1F4E79"/>
                <w:lang w:eastAsia="ru-RU"/>
              </w:rPr>
              <w:t xml:space="preserve"> </w:t>
            </w:r>
            <w:r w:rsidRPr="00A248FB">
              <w:rPr>
                <w:rFonts w:asciiTheme="majorHAnsi" w:eastAsia="Times New Roman" w:hAnsiTheme="majorHAnsi" w:cstheme="majorHAnsi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A5A" w:rsidRPr="00A248FB" w:rsidRDefault="002F7A5A" w:rsidP="008A60A5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theme="majorHAnsi"/>
              </w:rPr>
            </w:pPr>
            <w:r w:rsidRPr="00A248FB">
              <w:rPr>
                <w:rFonts w:asciiTheme="majorHAnsi" w:eastAsia="Calibri" w:hAnsiTheme="majorHAnsi" w:cstheme="majorHAnsi"/>
              </w:rPr>
              <w:t>Сумма оплаты зависит от количества страниц</w:t>
            </w:r>
          </w:p>
        </w:tc>
      </w:tr>
    </w:tbl>
    <w:p w:rsidR="002F7A5A" w:rsidRDefault="002F7A5A" w:rsidP="002F7A5A">
      <w:pPr>
        <w:widowControl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  <w:r w:rsidRPr="00511C20">
        <w:rPr>
          <w:rFonts w:ascii="Calibri Light" w:eastAsia="Times New Roman" w:hAnsi="Calibri Light" w:cs="Calibri Light"/>
          <w:sz w:val="24"/>
          <w:szCs w:val="24"/>
          <w:lang w:eastAsia="ru-RU"/>
        </w:rPr>
        <w:lastRenderedPageBreak/>
        <w:t>ПРИЛОЖЕНИЕ</w:t>
      </w:r>
      <w:r>
        <w:rPr>
          <w:rFonts w:ascii="Calibri Light" w:eastAsia="Times New Roman" w:hAnsi="Calibri Light" w:cs="Calibri Light"/>
          <w:sz w:val="24"/>
          <w:szCs w:val="24"/>
          <w:lang w:eastAsia="ru-RU"/>
        </w:rPr>
        <w:t xml:space="preserve"> 2</w:t>
      </w:r>
    </w:p>
    <w:p w:rsidR="002F7A5A" w:rsidRDefault="002F7A5A" w:rsidP="002F7A5A">
      <w:pPr>
        <w:spacing w:after="0" w:line="240" w:lineRule="auto"/>
        <w:ind w:right="139" w:firstLine="567"/>
        <w:jc w:val="right"/>
        <w:rPr>
          <w:rFonts w:ascii="Calibri Light" w:eastAsia="Times New Roman" w:hAnsi="Calibri Light" w:cs="Calibri Light"/>
          <w:sz w:val="24"/>
          <w:szCs w:val="24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center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и миссия альманаха «АЗБУКА ОБРАЗОВАТЕЛЬНОГО ПРОСТРАНСТВА»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Особенности альманаха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Альманах занимает промежуточное положение между периодическими и непериодическими изданиями (может выступать как повременной сборник и как книга), журналистикой и литературой. Его выделяет </w:t>
      </w:r>
      <w:r w:rsidRPr="00A22AD8">
        <w:rPr>
          <w:rFonts w:ascii="Calibri Light" w:eastAsia="Times New Roman" w:hAnsi="Calibri Light" w:cs="Calibri Light"/>
          <w:b/>
          <w:lang w:eastAsia="ru-RU"/>
        </w:rPr>
        <w:t>свободная периодичность выхода в свет</w:t>
      </w:r>
      <w:r w:rsidRPr="00A22AD8">
        <w:rPr>
          <w:rFonts w:ascii="Calibri Light" w:eastAsia="Times New Roman" w:hAnsi="Calibri Light" w:cs="Calibri Light"/>
          <w:lang w:eastAsia="ru-RU"/>
        </w:rPr>
        <w:t xml:space="preserve">, хотя календарная приуроченность отчётливо прослеживается. В системе периодики альманах – как и следует изданию переходного типа – подвижен: он 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тождественен периодическому сборнику, взаимозаменяем с журналом и противопоставлен газете.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 xml:space="preserve">Издатели альманаха придерживаются следующего </w:t>
      </w:r>
      <w:r w:rsidRPr="00A22AD8">
        <w:rPr>
          <w:rFonts w:ascii="Calibri Light" w:eastAsia="Times New Roman" w:hAnsi="Calibri Light" w:cs="Calibri Light"/>
          <w:b/>
          <w:lang w:eastAsia="ru-RU"/>
        </w:rPr>
        <w:t>толкования слова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«альманах»: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«альманах» - непериодический сборник статей, сведений (занимательных или справочных), а также содержащий литературно-художественные произведения,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объединённый по определённому признаку и (или) тематически.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Девиз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«</w:t>
      </w:r>
      <w:r w:rsidRPr="00A22AD8">
        <w:rPr>
          <w:rFonts w:ascii="Calibri Light" w:eastAsia="Times New Roman" w:hAnsi="Calibri Light" w:cs="Calibri Light"/>
          <w:b/>
          <w:lang w:eastAsia="ru-RU"/>
        </w:rPr>
        <w:t>COGITO, ERGO SUM, ESSE» или «МЫСЛЮ – ЗНАЧИТ СУЩЕСТВУЮ» (Декарт)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b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Структурные характеристики</w:t>
      </w:r>
      <w:r>
        <w:rPr>
          <w:rFonts w:ascii="Calibri Light" w:eastAsia="Times New Roman" w:hAnsi="Calibri Light" w:cs="Calibri Light"/>
          <w:b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альманаха.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материалы разведены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по четырём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основным направлениям: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статьи (информация) по вопросам образования, воспитания, развития;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материалы и тезисы докладов участников Всероссийских конференций;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-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занимательная или справочная информация об образовании и просвещении;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литературные страницы (стихи, проза и пр.).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bCs/>
          <w:lang w:eastAsia="ru-RU"/>
        </w:rPr>
        <w:t>Целевая аудитория альманаха: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работники образования, аспиранты, студенты, магистранты, учащиеся и другие заинтересованные лица.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b/>
          <w:lang w:eastAsia="ru-RU"/>
        </w:rPr>
        <w:t>Концепция альманаха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заключается в предоставлении научной, методической, творческой площадки для публикации статей, информации об опыте работы, произведений (прозы, поэзии и публицистики) и пр.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В альманахе «</w:t>
      </w:r>
      <w:r w:rsidRPr="00A22AD8">
        <w:rPr>
          <w:rFonts w:ascii="Calibri Light" w:eastAsia="Times New Roman" w:hAnsi="Calibri Light" w:cs="Calibri Light"/>
          <w:u w:val="single"/>
          <w:lang w:eastAsia="ru-RU"/>
        </w:rPr>
        <w:t>Азбука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образовательного пространства» нет постоянных разделов (рубрик), как, например, в журналах.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Размещение материала формируется редактором альманаха по следующему принципу: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1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Альманах разделён не на постоянные разделы, рубрики (как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журнал), а на </w:t>
      </w:r>
      <w:r w:rsidRPr="00A22AD8">
        <w:rPr>
          <w:rFonts w:ascii="Calibri Light" w:eastAsia="Times New Roman" w:hAnsi="Calibri Light" w:cs="Calibri Light"/>
          <w:b/>
          <w:lang w:eastAsia="ru-RU"/>
        </w:rPr>
        <w:t>информационные области</w:t>
      </w:r>
      <w:r w:rsidRPr="00A22AD8">
        <w:rPr>
          <w:rFonts w:ascii="Calibri Light" w:eastAsia="Times New Roman" w:hAnsi="Calibri Light" w:cs="Calibri Light"/>
          <w:lang w:eastAsia="ru-RU"/>
        </w:rPr>
        <w:t xml:space="preserve"> - в </w:t>
      </w:r>
      <w:r w:rsidRPr="00A22AD8">
        <w:rPr>
          <w:rFonts w:ascii="Calibri Light" w:eastAsia="Times New Roman" w:hAnsi="Calibri Light" w:cs="Calibri Light"/>
          <w:b/>
          <w:lang w:eastAsia="ru-RU"/>
        </w:rPr>
        <w:t>алфавитном порядке</w:t>
      </w:r>
      <w:r w:rsidRPr="00A22AD8">
        <w:rPr>
          <w:rFonts w:ascii="Calibri Light" w:eastAsia="Times New Roman" w:hAnsi="Calibri Light" w:cs="Calibri Light"/>
          <w:lang w:eastAsia="ru-RU"/>
        </w:rPr>
        <w:t>. Так,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» в одном из номеров альманаха будет называться, например, «</w:t>
      </w:r>
      <w:proofErr w:type="spellStart"/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ндрогогика</w:t>
      </w:r>
      <w:proofErr w:type="spellEnd"/>
      <w:r w:rsidRPr="00A22AD8">
        <w:rPr>
          <w:rFonts w:ascii="Calibri Light" w:eastAsia="Times New Roman" w:hAnsi="Calibri Light" w:cs="Calibri Light"/>
          <w:lang w:eastAsia="ru-RU"/>
        </w:rPr>
        <w:t>»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А</w:t>
      </w:r>
      <w:r w:rsidRPr="00A22AD8">
        <w:rPr>
          <w:rFonts w:ascii="Calibri Light" w:eastAsia="Times New Roman" w:hAnsi="Calibri Light" w:cs="Calibri Light"/>
          <w:lang w:eastAsia="ru-RU"/>
        </w:rPr>
        <w:t>пробация»; это означает, что в данной области редактор альманаха разместит работы, связанные только с этими понятиями. Или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», в одном из номеров альманаха будет называться, </w:t>
      </w:r>
      <w:proofErr w:type="gramStart"/>
      <w:r w:rsidRPr="00A22AD8">
        <w:rPr>
          <w:rFonts w:ascii="Calibri Light" w:eastAsia="Times New Roman" w:hAnsi="Calibri Light" w:cs="Calibri Light"/>
          <w:lang w:eastAsia="ru-RU"/>
        </w:rPr>
        <w:t>например</w:t>
      </w:r>
      <w:proofErr w:type="gramEnd"/>
      <w:r w:rsidRPr="00A22AD8">
        <w:rPr>
          <w:rFonts w:ascii="Calibri Light" w:eastAsia="Times New Roman" w:hAnsi="Calibri Light" w:cs="Calibri Light"/>
          <w:lang w:eastAsia="ru-RU"/>
        </w:rPr>
        <w:t>: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неклассная воспитательная работа»,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>оспитание», или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В</w:t>
      </w:r>
      <w:r w:rsidRPr="00A22AD8">
        <w:rPr>
          <w:rFonts w:ascii="Calibri Light" w:eastAsia="Times New Roman" w:hAnsi="Calibri Light" w:cs="Calibri Light"/>
          <w:lang w:eastAsia="ru-RU"/>
        </w:rPr>
        <w:t xml:space="preserve">ысшее образование» и т.д.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2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 xml:space="preserve">- Для размещения авторского материала по </w:t>
      </w:r>
      <w:proofErr w:type="spellStart"/>
      <w:r w:rsidRPr="00A22AD8">
        <w:rPr>
          <w:rFonts w:ascii="Calibri Light" w:eastAsia="Times New Roman" w:hAnsi="Calibri Light" w:cs="Calibri Light"/>
          <w:lang w:eastAsia="ru-RU"/>
        </w:rPr>
        <w:t>вышеобозначенному</w:t>
      </w:r>
      <w:proofErr w:type="spellEnd"/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принципу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редактор 1) изучает материалы автора, 2) определяет основную ключевую тему работы, 3) решает,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в какую информационную область разместить работу. ОДНАКО автор может самостоятельно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указать редактору (в заявке) ключевую тему своей работы и информационную область, выбрав одну из тем информационной области, предложенных издательством, или определить свою.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3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» - «</w:t>
      </w:r>
      <w:r w:rsidRPr="00A22AD8">
        <w:rPr>
          <w:rFonts w:ascii="Calibri Light" w:eastAsia="Times New Roman" w:hAnsi="Calibri Light" w:cs="Calibri Light"/>
          <w:b/>
          <w:lang w:eastAsia="ru-RU"/>
        </w:rPr>
        <w:t>Э</w:t>
      </w:r>
      <w:r w:rsidRPr="00A22AD8">
        <w:rPr>
          <w:rFonts w:ascii="Calibri Light" w:eastAsia="Times New Roman" w:hAnsi="Calibri Light" w:cs="Calibri Light"/>
          <w:lang w:eastAsia="ru-RU"/>
        </w:rPr>
        <w:t>нциклопедия педагогическая» - размещается информация из истории образования, просвещения и т.п.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4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В информационной области «</w:t>
      </w:r>
      <w:r w:rsidRPr="00A22AD8">
        <w:rPr>
          <w:rFonts w:ascii="Calibri Light" w:eastAsia="Times New Roman" w:hAnsi="Calibri Light" w:cs="Calibri Light"/>
          <w:b/>
          <w:lang w:eastAsia="ru-RU"/>
        </w:rPr>
        <w:t>Ю</w:t>
      </w:r>
      <w:r w:rsidRPr="00A22AD8">
        <w:rPr>
          <w:rFonts w:ascii="Calibri Light" w:eastAsia="Times New Roman" w:hAnsi="Calibri Light" w:cs="Calibri Light"/>
          <w:lang w:eastAsia="ru-RU"/>
        </w:rPr>
        <w:t xml:space="preserve">» размещаются работы учащихся (проекты, исследовательские работы и пр.). Примерные темы этой области: «Юные дарования», «Юные исследователи» и прочее. </w:t>
      </w:r>
    </w:p>
    <w:p w:rsidR="002F7A5A" w:rsidRPr="00A22AD8" w:rsidRDefault="002F7A5A" w:rsidP="002F7A5A">
      <w:pPr>
        <w:spacing w:after="0" w:line="240" w:lineRule="auto"/>
        <w:ind w:right="-2" w:firstLine="567"/>
        <w:jc w:val="both"/>
        <w:rPr>
          <w:rFonts w:ascii="Calibri Light" w:eastAsia="Times New Roman" w:hAnsi="Calibri Light" w:cs="Calibri Light"/>
          <w:lang w:eastAsia="ru-RU"/>
        </w:rPr>
      </w:pPr>
      <w:r w:rsidRPr="00A22AD8">
        <w:rPr>
          <w:rFonts w:ascii="Calibri Light" w:eastAsia="Times New Roman" w:hAnsi="Calibri Light" w:cs="Calibri Light"/>
          <w:lang w:eastAsia="ru-RU"/>
        </w:rPr>
        <w:t>5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- Информационная область «</w:t>
      </w:r>
      <w:r w:rsidRPr="00A22AD8">
        <w:rPr>
          <w:rFonts w:ascii="Calibri Light" w:eastAsia="Times New Roman" w:hAnsi="Calibri Light" w:cs="Calibri Light"/>
          <w:b/>
          <w:lang w:eastAsia="ru-RU"/>
        </w:rPr>
        <w:t>Я</w:t>
      </w:r>
      <w:r w:rsidRPr="00A22AD8">
        <w:rPr>
          <w:rFonts w:ascii="Calibri Light" w:eastAsia="Times New Roman" w:hAnsi="Calibri Light" w:cs="Calibri Light"/>
          <w:lang w:eastAsia="ru-RU"/>
        </w:rPr>
        <w:t>» называется «</w:t>
      </w:r>
      <w:r w:rsidRPr="00A22AD8">
        <w:rPr>
          <w:rFonts w:ascii="Calibri Light" w:eastAsia="Times New Roman" w:hAnsi="Calibri Light" w:cs="Calibri Light"/>
          <w:b/>
          <w:lang w:eastAsia="ru-RU"/>
        </w:rPr>
        <w:t xml:space="preserve">Я </w:t>
      </w:r>
      <w:r w:rsidRPr="00A22AD8">
        <w:rPr>
          <w:rFonts w:ascii="Calibri Light" w:eastAsia="Times New Roman" w:hAnsi="Calibri Light" w:cs="Calibri Light"/>
          <w:lang w:eastAsia="ru-RU"/>
        </w:rPr>
        <w:t>– самовыражение». Это единственный в альманахе постоянный раздел, название которого не будет меняться. Здесь</w:t>
      </w:r>
      <w:r>
        <w:rPr>
          <w:rFonts w:ascii="Calibri Light" w:eastAsia="Times New Roman" w:hAnsi="Calibri Light" w:cs="Calibri Light"/>
          <w:lang w:eastAsia="ru-RU"/>
        </w:rPr>
        <w:t xml:space="preserve"> </w:t>
      </w:r>
      <w:r w:rsidRPr="00A22AD8">
        <w:rPr>
          <w:rFonts w:ascii="Calibri Light" w:eastAsia="Times New Roman" w:hAnsi="Calibri Light" w:cs="Calibri Light"/>
          <w:lang w:eastAsia="ru-RU"/>
        </w:rPr>
        <w:t>размещаются стихи, проза и т.п.</w:t>
      </w:r>
    </w:p>
    <w:p w:rsidR="002F7A5A" w:rsidRPr="00BE5565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F7A5A" w:rsidRPr="00AF4F6A" w:rsidRDefault="002F7A5A" w:rsidP="002F7A5A">
      <w:pPr>
        <w:widowControl w:val="0"/>
        <w:tabs>
          <w:tab w:val="left" w:pos="8304"/>
          <w:tab w:val="right" w:pos="10204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b/>
          <w:i/>
          <w:spacing w:val="60"/>
          <w:w w:val="150"/>
          <w:sz w:val="16"/>
          <w:szCs w:val="16"/>
          <w:lang w:eastAsia="ru-RU"/>
        </w:rPr>
        <w:t>*Все поля обязательны для заполнения!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Перед отправкой материалов в Оргкомитет еще раз проверьте,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пожалуйста, правильность заполнения заявки.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Обратите особое внимание на правильность написания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AF4F6A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фамилии, имени, отчества, адреса и индекса.</w:t>
      </w:r>
    </w:p>
    <w:p w:rsidR="002F7A5A" w:rsidRPr="00AF4F6A" w:rsidRDefault="002F7A5A" w:rsidP="002F7A5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E25198" w:rsidRDefault="00E25198"/>
    <w:sectPr w:rsidR="00E25198" w:rsidSect="00511C20">
      <w:footerReference w:type="default" r:id="rId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EDA" w:rsidRDefault="00B40EDA">
      <w:pPr>
        <w:spacing w:after="0" w:line="240" w:lineRule="auto"/>
      </w:pPr>
      <w:r>
        <w:separator/>
      </w:r>
    </w:p>
  </w:endnote>
  <w:endnote w:type="continuationSeparator" w:id="0">
    <w:p w:rsidR="00B40EDA" w:rsidRDefault="00B4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C20" w:rsidRPr="00B54FA8" w:rsidRDefault="002F7A5A" w:rsidP="00511C20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EDA" w:rsidRDefault="00B40EDA">
      <w:pPr>
        <w:spacing w:after="0" w:line="240" w:lineRule="auto"/>
      </w:pPr>
      <w:r>
        <w:separator/>
      </w:r>
    </w:p>
  </w:footnote>
  <w:footnote w:type="continuationSeparator" w:id="0">
    <w:p w:rsidR="00B40EDA" w:rsidRDefault="00B40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A"/>
    <w:rsid w:val="00217211"/>
    <w:rsid w:val="00284787"/>
    <w:rsid w:val="002F7A5A"/>
    <w:rsid w:val="0047185C"/>
    <w:rsid w:val="006223CA"/>
    <w:rsid w:val="007A267D"/>
    <w:rsid w:val="00950E53"/>
    <w:rsid w:val="00AF0F71"/>
    <w:rsid w:val="00B266B4"/>
    <w:rsid w:val="00B40EDA"/>
    <w:rsid w:val="00B4261B"/>
    <w:rsid w:val="00B44D90"/>
    <w:rsid w:val="00B7187C"/>
    <w:rsid w:val="00B839FE"/>
    <w:rsid w:val="00C1237D"/>
    <w:rsid w:val="00CD710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DFEF"/>
  <w15:chartTrackingRefBased/>
  <w15:docId w15:val="{F2E2E0A4-8A7D-4280-8CA5-B0EB31BAA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F7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2F7A5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ekspert-centr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ibrary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1258</Words>
  <Characters>7172</Characters>
  <Application>Microsoft Office Word</Application>
  <DocSecurity>0</DocSecurity>
  <Lines>59</Lines>
  <Paragraphs>16</Paragraphs>
  <ScaleCrop>false</ScaleCrop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6</cp:revision>
  <dcterms:created xsi:type="dcterms:W3CDTF">2017-07-18T05:59:00Z</dcterms:created>
  <dcterms:modified xsi:type="dcterms:W3CDTF">2017-07-20T08:16:00Z</dcterms:modified>
</cp:coreProperties>
</file>