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C" w:rsidRPr="000C4A3C" w:rsidRDefault="000C4A3C" w:rsidP="000C4A3C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bookmarkStart w:id="0" w:name="_Hlk478128605"/>
      <w:r w:rsidRPr="000C4A3C">
        <w:rPr>
          <w:rFonts w:ascii="Arial Nova Cond" w:eastAsia="Times New Roman" w:hAnsi="Arial Nova Cond" w:cs="Times New Roman"/>
          <w:lang w:eastAsia="ru-RU"/>
        </w:rPr>
        <w:t>Заявка на участие</w:t>
      </w:r>
    </w:p>
    <w:p w:rsidR="000C4A3C" w:rsidRPr="000C4A3C" w:rsidRDefault="000C4A3C" w:rsidP="000C4A3C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r w:rsidRPr="000C4A3C">
        <w:rPr>
          <w:rFonts w:ascii="Arial Nova Cond" w:eastAsia="Times New Roman" w:hAnsi="Arial Nova Cond" w:cs="Times New Roman"/>
          <w:lang w:eastAsia="ru-RU"/>
        </w:rPr>
        <w:t>во Всероссийской учебно-практической конференции</w:t>
      </w:r>
    </w:p>
    <w:p w:rsidR="000C4A3C" w:rsidRPr="000C4A3C" w:rsidRDefault="000C4A3C" w:rsidP="000C4A3C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bCs/>
          <w:spacing w:val="20"/>
          <w:lang w:eastAsia="ru-RU"/>
        </w:rPr>
      </w:pPr>
      <w:r w:rsidRPr="000C4A3C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 xml:space="preserve">«ПЕДАГОГИЧЕСКИЙ ПРАКТИКУМ: </w:t>
      </w:r>
    </w:p>
    <w:p w:rsidR="000C4A3C" w:rsidRPr="000C4A3C" w:rsidRDefault="000C4A3C" w:rsidP="000C4A3C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lang w:eastAsia="ru-RU"/>
        </w:rPr>
      </w:pPr>
      <w:r w:rsidRPr="000C4A3C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проекты, модели, методики, технологии актуального образования»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794"/>
      </w:tblGrid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Ф.И.О. автора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Ф.И.О. соавтора/</w:t>
            </w:r>
            <w:proofErr w:type="spell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Название статьи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Направление 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УКАЖИТЕ НОМЕР И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НАЗВАНИЕ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  <w:t>Обязательно!!!</w:t>
            </w:r>
          </w:p>
        </w:tc>
      </w:tr>
      <w:tr w:rsidR="000C4A3C" w:rsidRPr="000C4A3C" w:rsidTr="00AC4D97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E-</w:t>
            </w:r>
            <w:proofErr w:type="spell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mail</w:t>
            </w:r>
            <w:proofErr w:type="spell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Форма участия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proofErr w:type="gramStart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Очное / заочное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Электронное /печатное свидетельство участника конференции, 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(150/ 300 руб.)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вид)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Дополнительные авторские свидетельства (при наличии соавторов) 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150 руб.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сборнике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–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460 руб.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Пересылка сборника по России-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200 руб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Если «Да», укажите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количество сборников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с указанием индекса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),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Ф.И.О. получателя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spacing w:after="160" w:line="259" w:lineRule="auto"/>
              <w:rPr>
                <w:rFonts w:ascii="Arial Nova Cond" w:eastAsia="Calibri" w:hAnsi="Arial Nova Cond" w:cs="Times New Roman"/>
              </w:rPr>
            </w:pPr>
            <w:r w:rsidRPr="000C4A3C">
              <w:rPr>
                <w:rFonts w:ascii="Arial Nova Cond" w:eastAsia="Calibri" w:hAnsi="Arial Nova Cond" w:cs="Times New Roman"/>
              </w:rPr>
              <w:t xml:space="preserve">Свидетельство об активном участии в рамках очной Конференции с указанием темы выступления (А-4) </w:t>
            </w:r>
            <w:proofErr w:type="gramStart"/>
            <w:r w:rsidRPr="000C4A3C">
              <w:rPr>
                <w:rFonts w:ascii="Arial Nova Cond" w:eastAsia="Calibri" w:hAnsi="Arial Nova Cond" w:cs="Times New Roman"/>
              </w:rPr>
              <w:t>Электронное</w:t>
            </w:r>
            <w:proofErr w:type="gramEnd"/>
            <w:r w:rsidRPr="000C4A3C">
              <w:rPr>
                <w:rFonts w:ascii="Arial Nova Cond" w:eastAsia="Calibri" w:hAnsi="Arial Nova Cond" w:cs="Times New Roman"/>
              </w:rPr>
              <w:t xml:space="preserve"> Свидетельство – </w:t>
            </w:r>
            <w:r w:rsidRPr="000C4A3C">
              <w:rPr>
                <w:rFonts w:ascii="Arial Nova Cond" w:eastAsia="Calibri" w:hAnsi="Arial Nova Cond" w:cs="Times New Roman"/>
                <w:b/>
              </w:rPr>
              <w:t>200 руб.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0C4A3C" w:rsidRPr="000C4A3C" w:rsidRDefault="000C4A3C" w:rsidP="000C4A3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БЛАГОДАРСТВЕННОГО ПИСЬМА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, стоимость - </w:t>
            </w: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300 руб.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(включая почтовые расходы за пересылку), электронное благодарственное письмо – </w:t>
            </w: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150 руб.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печатный,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указать: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 xml:space="preserve">2. </w:t>
            </w:r>
            <w:r w:rsidRPr="000C4A3C"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  <w:t xml:space="preserve">e-mail </w:t>
            </w: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получателя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СВИДЕТЕЛЬСТВА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, стоимость -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300 руб.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(включая почтовые расходы за пересылку), электронное свидетельство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 xml:space="preserve">Свидетельства об 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lastRenderedPageBreak/>
              <w:t>обобщении и распространении опыта работы в рамках научно-практической конференции.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-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300 руб.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(включая почтовые расходы за пересылку), электронное свидетельство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НЕ ОБЯЗАТЕЛЬНО!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 (</w:t>
            </w:r>
            <w:r w:rsidRPr="000C4A3C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убираете лишнее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lastRenderedPageBreak/>
              <w:t xml:space="preserve">Если ДА,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 ссылку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lastRenderedPageBreak/>
              <w:t xml:space="preserve">Имеется ли необходимость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в получении свидетельства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в </w:t>
            </w:r>
            <w:r w:rsidRPr="000C4A3C">
              <w:rPr>
                <w:rFonts w:ascii="Arial Nova Cond" w:eastAsia="Times New Roman" w:hAnsi="Arial Nova Cond" w:cs="Times New Roman"/>
                <w:iCs/>
                <w:lang w:eastAsia="ru-RU"/>
              </w:rPr>
              <w:t>рамках Всероссийской учебно-практической конференции «ПЕДАГОГИЧЕСКИЙ ПРАКТИКУМ: проекты, модели, методики, технологии актуального образования»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электронного свидетельства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– 250 руб.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НЕ ОБЯЗАТЕЛЬНО!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в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получении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дополнительного Диплома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«За творческий потенциал и личностно-профессиональные компетенции, проявленные в рамках конференции.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300 рублей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(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оставить)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 электронный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или печатный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дополнительного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Стоимость (А-4) –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3</w:t>
            </w:r>
            <w:r w:rsidRPr="000C4A3C">
              <w:rPr>
                <w:rFonts w:ascii="Arial Nova Cond" w:eastAsia="Times New Roman" w:hAnsi="Arial Nova Cond" w:cs="Times New Roman"/>
                <w:b/>
                <w:iCs/>
                <w:lang w:eastAsia="ru-RU"/>
              </w:rPr>
              <w:t>00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рублей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(убираете лишнее).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Если ДА, указать сколько и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для кого</w:t>
            </w:r>
          </w:p>
        </w:tc>
      </w:tr>
      <w:tr w:rsidR="000C4A3C" w:rsidRPr="000C4A3C" w:rsidTr="00AC4D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справки о принятии статьи к публикации в сборнике материалов Всероссийской учебно-практической конференции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>«ПЕДАГОГИЧЕСКИЙ ПРАКТИКУМ: проекты, модели, методики, технологии актуального образования»</w:t>
            </w:r>
            <w:r w:rsidRPr="000C4A3C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бланке. 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250 рублей</w:t>
            </w:r>
            <w:r w:rsidRPr="000C4A3C">
              <w:rPr>
                <w:rFonts w:ascii="Arial Nova Cond" w:eastAsia="Times New Roman" w:hAnsi="Arial Nova Cond" w:cs="Times New Roman"/>
                <w:lang w:eastAsia="ru-RU"/>
              </w:rPr>
              <w:t xml:space="preserve"> (электронный документ).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0C4A3C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  <w:r w:rsidRPr="000C4A3C">
              <w:rPr>
                <w:rFonts w:ascii="Arial Nova Cond" w:eastAsia="Times New Roman" w:hAnsi="Arial Nova Cond" w:cs="Times New Roman"/>
                <w:bCs/>
                <w:lang w:eastAsia="ru-RU"/>
              </w:rPr>
              <w:t>(убираете лишнее).</w:t>
            </w:r>
          </w:p>
          <w:p w:rsidR="000C4A3C" w:rsidRPr="000C4A3C" w:rsidRDefault="000C4A3C" w:rsidP="000C4A3C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</w:p>
        </w:tc>
      </w:tr>
    </w:tbl>
    <w:p w:rsidR="000C4A3C" w:rsidRPr="000C4A3C" w:rsidRDefault="000C4A3C" w:rsidP="000C4A3C">
      <w:pPr>
        <w:widowControl w:val="0"/>
        <w:spacing w:after="0" w:line="240" w:lineRule="auto"/>
        <w:jc w:val="both"/>
        <w:rPr>
          <w:rFonts w:ascii="Arial Nova Cond" w:eastAsia="Times New Roman" w:hAnsi="Arial Nova Cond" w:cs="Times New Roman"/>
          <w:lang w:eastAsia="ru-RU"/>
        </w:rPr>
      </w:pPr>
    </w:p>
    <w:p w:rsidR="00DC5930" w:rsidRDefault="00DC5930">
      <w:bookmarkStart w:id="1" w:name="_GoBack"/>
      <w:bookmarkEnd w:id="1"/>
    </w:p>
    <w:sectPr w:rsidR="00DC5930" w:rsidSect="005675B1">
      <w:footerReference w:type="default" r:id="rId5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0C4A3C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3C"/>
    <w:rsid w:val="000C4A3C"/>
    <w:rsid w:val="00D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C4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C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2024-09-27T12:30:00Z</dcterms:created>
  <dcterms:modified xsi:type="dcterms:W3CDTF">2024-09-27T12:31:00Z</dcterms:modified>
</cp:coreProperties>
</file>